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C4F" w:rsidRDefault="003B7DE8">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drawing>
          <wp:inline distT="0" distB="0" distL="0" distR="0">
            <wp:extent cx="5372100" cy="497649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372100" cy="4976495"/>
                    </a:xfrm>
                    <a:prstGeom prst="rect">
                      <a:avLst/>
                    </a:prstGeom>
                    <a:noFill/>
                    <a:ln w="9525">
                      <a:noFill/>
                      <a:miter lim="800000"/>
                      <a:headEnd/>
                      <a:tailEnd/>
                    </a:ln>
                  </pic:spPr>
                </pic:pic>
              </a:graphicData>
            </a:graphic>
          </wp:inline>
        </w:drawing>
      </w:r>
    </w:p>
    <w:p w:rsidR="00F275DC" w:rsidRDefault="00F275DC">
      <w:pPr>
        <w:rPr>
          <w:rFonts w:ascii="Times New Roman" w:hAnsi="Times New Roman" w:cs="Times New Roman"/>
          <w:b/>
          <w:sz w:val="24"/>
          <w:szCs w:val="24"/>
        </w:rPr>
      </w:pPr>
    </w:p>
    <w:p w:rsidR="00BA04ED" w:rsidRDefault="00BA04ED">
      <w:pPr>
        <w:rPr>
          <w:rFonts w:ascii="Times New Roman" w:hAnsi="Times New Roman" w:cs="Times New Roman"/>
          <w:b/>
          <w:sz w:val="24"/>
          <w:szCs w:val="24"/>
        </w:rPr>
      </w:pPr>
    </w:p>
    <w:p w:rsidR="00BA04ED" w:rsidRDefault="00BA04ED">
      <w:pPr>
        <w:rPr>
          <w:rFonts w:ascii="Times New Roman" w:hAnsi="Times New Roman" w:cs="Times New Roman"/>
          <w:b/>
          <w:sz w:val="24"/>
          <w:szCs w:val="24"/>
        </w:rPr>
      </w:pPr>
    </w:p>
    <w:p w:rsidR="00BA04ED" w:rsidRDefault="00BA04ED">
      <w:pPr>
        <w:rPr>
          <w:rFonts w:ascii="Times New Roman" w:hAnsi="Times New Roman" w:cs="Times New Roman"/>
          <w:b/>
          <w:sz w:val="24"/>
          <w:szCs w:val="24"/>
        </w:rPr>
      </w:pPr>
      <w:bookmarkStart w:id="0" w:name="_GoBack"/>
      <w:bookmarkEnd w:id="0"/>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A62C4F" w:rsidRDefault="00A62C4F">
      <w:pPr>
        <w:rPr>
          <w:rFonts w:ascii="Times New Roman" w:hAnsi="Times New Roman" w:cs="Times New Roman"/>
          <w:b/>
          <w:sz w:val="24"/>
          <w:szCs w:val="24"/>
        </w:rPr>
      </w:pPr>
    </w:p>
    <w:p w:rsidR="009811AC" w:rsidRPr="001528C8" w:rsidRDefault="001E4272" w:rsidP="00C96F9E">
      <w:pPr>
        <w:jc w:val="center"/>
        <w:rPr>
          <w:rFonts w:ascii="Times New Roman" w:hAnsi="Times New Roman" w:cs="Times New Roman"/>
          <w:b/>
          <w:sz w:val="24"/>
          <w:szCs w:val="24"/>
        </w:rPr>
      </w:pPr>
      <w:r w:rsidRPr="001528C8">
        <w:rPr>
          <w:rFonts w:ascii="Times New Roman" w:hAnsi="Times New Roman" w:cs="Times New Roman"/>
          <w:b/>
          <w:sz w:val="24"/>
          <w:szCs w:val="24"/>
        </w:rPr>
        <w:lastRenderedPageBreak/>
        <w:t>1. Общие положения</w:t>
      </w:r>
    </w:p>
    <w:p w:rsidR="009811AC"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Настоящие правила внутреннего распорядка </w:t>
      </w:r>
      <w:r w:rsidR="006F7D87">
        <w:rPr>
          <w:rFonts w:ascii="Times New Roman" w:hAnsi="Times New Roman" w:cs="Times New Roman"/>
          <w:sz w:val="24"/>
          <w:szCs w:val="24"/>
        </w:rPr>
        <w:t>воспитанников</w:t>
      </w:r>
      <w:r w:rsidRPr="001E4272">
        <w:rPr>
          <w:rFonts w:ascii="Times New Roman" w:hAnsi="Times New Roman" w:cs="Times New Roman"/>
          <w:sz w:val="24"/>
          <w:szCs w:val="24"/>
        </w:rPr>
        <w:t xml:space="preserve"> (далее -Правила) разработаны в соответствии с федеральным законом от 29.12.2012г. № 273-ФЗ «Об образовании в Российской Федерации», СП 2.4.3648-20 "Санитарно-эпидемиологические требования к организациям воспитания и обучения, отдыха и оздоровления детей и молодежи". - СанПиН 1.2.3685-2</w:t>
      </w:r>
      <w:r w:rsidR="009811AC">
        <w:rPr>
          <w:rFonts w:ascii="Times New Roman" w:hAnsi="Times New Roman" w:cs="Times New Roman"/>
          <w:sz w:val="24"/>
          <w:szCs w:val="24"/>
        </w:rPr>
        <w:t xml:space="preserve">1 "Гигиенические нормативы и требования </w:t>
      </w:r>
      <w:r w:rsidRPr="001E4272">
        <w:rPr>
          <w:rFonts w:ascii="Times New Roman" w:hAnsi="Times New Roman" w:cs="Times New Roman"/>
          <w:sz w:val="24"/>
          <w:szCs w:val="24"/>
        </w:rPr>
        <w:t>к обеспечению безопасности и (или) безвредности для человека факторов среды обитания". - СанПиН 2.3/2.4.3590-20</w:t>
      </w:r>
      <w:r w:rsidR="009811AC">
        <w:rPr>
          <w:rFonts w:ascii="Times New Roman" w:hAnsi="Times New Roman" w:cs="Times New Roman"/>
          <w:sz w:val="24"/>
          <w:szCs w:val="24"/>
        </w:rPr>
        <w:t xml:space="preserve"> "Санитарно-эпидемиологические требования к </w:t>
      </w:r>
      <w:r w:rsidRPr="001E4272">
        <w:rPr>
          <w:rFonts w:ascii="Times New Roman" w:hAnsi="Times New Roman" w:cs="Times New Roman"/>
          <w:sz w:val="24"/>
          <w:szCs w:val="24"/>
        </w:rPr>
        <w:t>организации общес</w:t>
      </w:r>
      <w:r w:rsidR="009811AC">
        <w:rPr>
          <w:rFonts w:ascii="Times New Roman" w:hAnsi="Times New Roman" w:cs="Times New Roman"/>
          <w:sz w:val="24"/>
          <w:szCs w:val="24"/>
        </w:rPr>
        <w:t xml:space="preserve">твенного питания населения". </w:t>
      </w:r>
      <w:r w:rsidRPr="001E4272">
        <w:rPr>
          <w:rFonts w:ascii="Times New Roman" w:hAnsi="Times New Roman" w:cs="Times New Roman"/>
          <w:sz w:val="24"/>
          <w:szCs w:val="24"/>
        </w:rPr>
        <w:t>Уставом Муниципального бюджетного дошкольного образовательного учреждения муниципаль</w:t>
      </w:r>
      <w:r w:rsidR="009811AC">
        <w:rPr>
          <w:rFonts w:ascii="Times New Roman" w:hAnsi="Times New Roman" w:cs="Times New Roman"/>
          <w:sz w:val="24"/>
          <w:szCs w:val="24"/>
        </w:rPr>
        <w:t xml:space="preserve">ного образования «  </w:t>
      </w:r>
      <w:r w:rsidR="00BB52BE">
        <w:rPr>
          <w:rFonts w:ascii="Times New Roman" w:hAnsi="Times New Roman" w:cs="Times New Roman"/>
          <w:sz w:val="24"/>
          <w:szCs w:val="24"/>
        </w:rPr>
        <w:t>Чебоксар</w:t>
      </w:r>
      <w:r w:rsidR="009811AC">
        <w:rPr>
          <w:rFonts w:ascii="Times New Roman" w:hAnsi="Times New Roman" w:cs="Times New Roman"/>
          <w:sz w:val="24"/>
          <w:szCs w:val="24"/>
        </w:rPr>
        <w:t>ский д</w:t>
      </w:r>
      <w:r w:rsidRPr="001E4272">
        <w:rPr>
          <w:rFonts w:ascii="Times New Roman" w:hAnsi="Times New Roman" w:cs="Times New Roman"/>
          <w:sz w:val="24"/>
          <w:szCs w:val="24"/>
        </w:rPr>
        <w:t>етский</w:t>
      </w:r>
      <w:r w:rsidR="009811AC">
        <w:rPr>
          <w:rFonts w:ascii="Times New Roman" w:hAnsi="Times New Roman" w:cs="Times New Roman"/>
          <w:sz w:val="24"/>
          <w:szCs w:val="24"/>
        </w:rPr>
        <w:t xml:space="preserve"> сад «Колосок» ( далее детский сад</w:t>
      </w:r>
      <w:r w:rsidR="00F77D46">
        <w:rPr>
          <w:rFonts w:ascii="Times New Roman" w:hAnsi="Times New Roman" w:cs="Times New Roman"/>
          <w:sz w:val="24"/>
          <w:szCs w:val="24"/>
        </w:rPr>
        <w:t>)</w:t>
      </w:r>
      <w:r w:rsidRPr="001E4272">
        <w:rPr>
          <w:rFonts w:ascii="Times New Roman" w:hAnsi="Times New Roman" w:cs="Times New Roman"/>
          <w:sz w:val="24"/>
          <w:szCs w:val="24"/>
        </w:rPr>
        <w:t xml:space="preserve">. </w:t>
      </w:r>
      <w:r w:rsidR="00F77D46">
        <w:rPr>
          <w:rFonts w:ascii="Times New Roman" w:hAnsi="Times New Roman" w:cs="Times New Roman"/>
          <w:sz w:val="24"/>
          <w:szCs w:val="24"/>
        </w:rPr>
        <w:t xml:space="preserve">                                                                                        1.1.</w:t>
      </w:r>
      <w:r w:rsidRPr="001E4272">
        <w:rPr>
          <w:rFonts w:ascii="Times New Roman" w:hAnsi="Times New Roman" w:cs="Times New Roman"/>
          <w:sz w:val="24"/>
          <w:szCs w:val="24"/>
        </w:rPr>
        <w:t xml:space="preserve">Настоящие правила определяют права </w:t>
      </w:r>
      <w:r w:rsidR="006F7D87">
        <w:rPr>
          <w:rFonts w:ascii="Times New Roman" w:hAnsi="Times New Roman" w:cs="Times New Roman"/>
          <w:sz w:val="24"/>
          <w:szCs w:val="24"/>
        </w:rPr>
        <w:t>воспитанников</w:t>
      </w:r>
      <w:r w:rsidRPr="001E4272">
        <w:rPr>
          <w:rFonts w:ascii="Times New Roman" w:hAnsi="Times New Roman" w:cs="Times New Roman"/>
          <w:sz w:val="24"/>
          <w:szCs w:val="24"/>
        </w:rPr>
        <w:t xml:space="preserve">, устанавливают требования к родителям (законным представителям), а также на мероприятиях, организуемых в детском саду для воспитанников, родителей (законных представителей) воспитанников, в целях обеспечения комфортного и безопасного пребывания детей в детском саду, успешной реализации образовательных программ, соблюдения режима образовательного процесса, распорядка для воспитанников и защиты прав.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1.2. Настоящие правила заслушиваются на заседании совета ДОО, утверждаются заведующим ДОО и действуют до принятых новых Правил.</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1.3. Настоящие правила являются обязательными для исполнения всеми участниками образовательных отношений.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1.4. При приеме в образовательную организацию администрация ДОО обязана ознакомить с данными Правилами родителей (законных представителей) воспитанников, в том числе на официальном сайте ДОО в сети Интернет. </w:t>
      </w:r>
    </w:p>
    <w:p w:rsidR="009811AC"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1.5. Администрация, педагогический совет, а также совет родителей имеют право вносить предложения по усовершенствованию, изменению, дополнению настоящих Правил. </w:t>
      </w:r>
    </w:p>
    <w:p w:rsidR="00BB52BE" w:rsidRDefault="001E4272" w:rsidP="00BB52BE">
      <w:pPr>
        <w:spacing w:after="0" w:line="240" w:lineRule="auto"/>
        <w:rPr>
          <w:rFonts w:ascii="Times New Roman" w:hAnsi="Times New Roman" w:cs="Times New Roman"/>
          <w:b/>
          <w:sz w:val="24"/>
          <w:szCs w:val="24"/>
        </w:rPr>
      </w:pPr>
      <w:r w:rsidRPr="001528C8">
        <w:rPr>
          <w:rFonts w:ascii="Times New Roman" w:hAnsi="Times New Roman" w:cs="Times New Roman"/>
          <w:b/>
          <w:sz w:val="24"/>
          <w:szCs w:val="24"/>
        </w:rPr>
        <w:t>2. Режим воспитательно-образовательной деятельности</w:t>
      </w:r>
      <w:r w:rsidR="00BB52BE">
        <w:rPr>
          <w:rFonts w:ascii="Times New Roman" w:hAnsi="Times New Roman" w:cs="Times New Roman"/>
          <w:b/>
          <w:sz w:val="24"/>
          <w:szCs w:val="24"/>
        </w:rPr>
        <w:t>.</w:t>
      </w:r>
    </w:p>
    <w:p w:rsidR="00BB52BE" w:rsidRDefault="001E4272" w:rsidP="00BB52BE">
      <w:pPr>
        <w:spacing w:after="0" w:line="240" w:lineRule="auto"/>
        <w:rPr>
          <w:rFonts w:ascii="Times New Roman" w:hAnsi="Times New Roman" w:cs="Times New Roman"/>
          <w:sz w:val="24"/>
          <w:szCs w:val="24"/>
        </w:rPr>
      </w:pPr>
      <w:r w:rsidRPr="001528C8">
        <w:rPr>
          <w:rFonts w:ascii="Times New Roman" w:hAnsi="Times New Roman" w:cs="Times New Roman"/>
          <w:b/>
          <w:sz w:val="24"/>
          <w:szCs w:val="24"/>
        </w:rPr>
        <w:t xml:space="preserve"> </w:t>
      </w:r>
      <w:r w:rsidRPr="001E4272">
        <w:rPr>
          <w:rFonts w:ascii="Times New Roman" w:hAnsi="Times New Roman" w:cs="Times New Roman"/>
          <w:sz w:val="24"/>
          <w:szCs w:val="24"/>
        </w:rPr>
        <w:t xml:space="preserve">2.1. Основу режима дошкольной образовательной организации составляет установленный распорядок сна и бодрствования, приемов пищи, гигиенических и оздоровительных процедур, образовательной деятельности, прогулок и самостоятельной деятельности воспитанников.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2.2. Режим скорректирован с учетом работы ДОО, контингента воспитанников и их индивидуальных особенностей, климата и времени года в соответствии с действующими санитарными правилами. Режим обязателен для соблюдения всеми участниками образовательных отношений.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2.3. Образовательная деятельность в детском саду осуществляется в соответствии с действующими санитарными правилами. 2.4. Воспитательно-образовательная деятельность начинается с 9 часов 00 минут. 2.5. Расписание организованной образовательной деятельности (ОД) составляется в строгом соответствии с СанПиН 2.4.3648 -20 «Санитарно-эпидемиологические требования к организациям воспитания и обучения, отдыха и оздоровления детей и молодежи» № 28 от 28.09.2020г.</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2.6. Родители (законные представители) воспитанников обеспечивают своевременный приход детей в детский сад с 07:00 до 08:30 - необходимое условие качественной и правильной организации образовательной деятельности.</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2.7. Родители (законные представители) обязаны забрать ребенка до 19.00 ч. В случае, когда родитель (законный представитель) воспитанника не поставили в известность воспитателя о невозможности своевременно забрать ребенка из ДОО, </w:t>
      </w:r>
      <w:r w:rsidRPr="001E4272">
        <w:rPr>
          <w:rFonts w:ascii="Times New Roman" w:hAnsi="Times New Roman" w:cs="Times New Roman"/>
          <w:sz w:val="24"/>
          <w:szCs w:val="24"/>
        </w:rPr>
        <w:lastRenderedPageBreak/>
        <w:t>а также когда воспитатель не смог связаться с родителями (законными представителями) обучающегося или уполномоченными ими лицами по данному вопросу, воспитатель уведомляет о сложившейся ситуации заведующего ДОО.</w:t>
      </w:r>
      <w:r w:rsidR="00BB52BE">
        <w:rPr>
          <w:rFonts w:ascii="Times New Roman" w:hAnsi="Times New Roman" w:cs="Times New Roman"/>
          <w:sz w:val="24"/>
          <w:szCs w:val="24"/>
        </w:rPr>
        <w:t xml:space="preserve"> </w:t>
      </w:r>
      <w:r w:rsidRPr="001E4272">
        <w:rPr>
          <w:rFonts w:ascii="Times New Roman" w:hAnsi="Times New Roman" w:cs="Times New Roman"/>
          <w:sz w:val="24"/>
          <w:szCs w:val="24"/>
        </w:rPr>
        <w:t>Заведующий ДОО, по истечении одного часа задержки родителей (законных представителей) обучающегося или уполномоченных ими лиц и, при отсутствии за это время какой-либо информации от родителей (законных представителей): - уведомляет территориальные органы внутренних дел и комиссию по делам несовершеннолетних и защите их прав при а</w:t>
      </w:r>
      <w:r w:rsidR="00F77D46">
        <w:rPr>
          <w:rFonts w:ascii="Times New Roman" w:hAnsi="Times New Roman" w:cs="Times New Roman"/>
          <w:sz w:val="24"/>
          <w:szCs w:val="24"/>
        </w:rPr>
        <w:t xml:space="preserve">дминистрации Новошешминского муниципального района </w:t>
      </w:r>
      <w:r w:rsidRPr="001E4272">
        <w:rPr>
          <w:rFonts w:ascii="Times New Roman" w:hAnsi="Times New Roman" w:cs="Times New Roman"/>
          <w:sz w:val="24"/>
          <w:szCs w:val="24"/>
        </w:rPr>
        <w:t xml:space="preserve">о факте оставления родителями (законными представителями) ребенка в ДОО;- передает ребенка сотрудникам полиции (при предъявлении ими служебных удостоверений), уточняет информацию о номерах телефона, куда можно позвонить, чтобы узнать о дальнейшей судьбе ребенка; - на следующий день направляет информационное письмо о факте оставления ребенка в детском саду после окончания функционирования в комиссию по делам несовершеннолетних и защите их прав при администрации </w:t>
      </w:r>
      <w:r w:rsidR="00F77D46">
        <w:rPr>
          <w:rFonts w:ascii="Times New Roman" w:hAnsi="Times New Roman" w:cs="Times New Roman"/>
          <w:sz w:val="24"/>
          <w:szCs w:val="24"/>
        </w:rPr>
        <w:t>Новошешминского муниципального района                                                                                                                                  2.8</w:t>
      </w:r>
      <w:r w:rsidRPr="001E4272">
        <w:rPr>
          <w:rFonts w:ascii="Times New Roman" w:hAnsi="Times New Roman" w:cs="Times New Roman"/>
          <w:sz w:val="24"/>
          <w:szCs w:val="24"/>
        </w:rPr>
        <w:t xml:space="preserve">. Родители (законные представители) должны лично передавать несовершеннолетних воспитанников воспитателю группы. Нельзя забирать детей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2.</w:t>
      </w:r>
      <w:r w:rsidR="00BB52BE">
        <w:rPr>
          <w:rFonts w:ascii="Times New Roman" w:hAnsi="Times New Roman" w:cs="Times New Roman"/>
          <w:sz w:val="24"/>
          <w:szCs w:val="24"/>
        </w:rPr>
        <w:t>9</w:t>
      </w:r>
      <w:r w:rsidRPr="001E4272">
        <w:rPr>
          <w:rFonts w:ascii="Times New Roman" w:hAnsi="Times New Roman" w:cs="Times New Roman"/>
          <w:sz w:val="24"/>
          <w:szCs w:val="24"/>
        </w:rPr>
        <w:t>. Если родители (законные представители) ребенка не могут лично забрать ребенка из ДОО, то требуется заранее оповестить об этом воспитателя, администрацию дошкольного образовательного учреждения и сообщить, кто будет забирать ребенка из числа тех лиц (лица старше 18 лет), на которых предоставлены личные заявления родит</w:t>
      </w:r>
      <w:r w:rsidR="00F77D46">
        <w:rPr>
          <w:rFonts w:ascii="Times New Roman" w:hAnsi="Times New Roman" w:cs="Times New Roman"/>
          <w:sz w:val="24"/>
          <w:szCs w:val="24"/>
        </w:rPr>
        <w:t xml:space="preserve">елей (законных представителей).                                                                                                                            </w:t>
      </w:r>
      <w:r w:rsidRPr="001E4272">
        <w:rPr>
          <w:rFonts w:ascii="Times New Roman" w:hAnsi="Times New Roman" w:cs="Times New Roman"/>
          <w:sz w:val="24"/>
          <w:szCs w:val="24"/>
        </w:rPr>
        <w:t>2.1</w:t>
      </w:r>
      <w:r w:rsidR="00BB52BE">
        <w:rPr>
          <w:rFonts w:ascii="Times New Roman" w:hAnsi="Times New Roman" w:cs="Times New Roman"/>
          <w:sz w:val="24"/>
          <w:szCs w:val="24"/>
        </w:rPr>
        <w:t>0</w:t>
      </w:r>
      <w:r w:rsidRPr="001E4272">
        <w:rPr>
          <w:rFonts w:ascii="Times New Roman" w:hAnsi="Times New Roman" w:cs="Times New Roman"/>
          <w:sz w:val="24"/>
          <w:szCs w:val="24"/>
        </w:rPr>
        <w:t xml:space="preserve">. Категорически запрещен приход ребенка дошкольного возраста в детский сад и его уход без сопровождения родителя (законного представителя). </w:t>
      </w:r>
    </w:p>
    <w:p w:rsidR="00F77D46" w:rsidRDefault="00BB52BE" w:rsidP="00BB52BE">
      <w:pPr>
        <w:spacing w:after="0" w:line="240" w:lineRule="auto"/>
        <w:rPr>
          <w:rFonts w:ascii="Times New Roman" w:hAnsi="Times New Roman" w:cs="Times New Roman"/>
          <w:sz w:val="24"/>
          <w:szCs w:val="24"/>
        </w:rPr>
      </w:pPr>
      <w:r>
        <w:rPr>
          <w:rFonts w:ascii="Times New Roman" w:hAnsi="Times New Roman" w:cs="Times New Roman"/>
          <w:sz w:val="24"/>
          <w:szCs w:val="24"/>
        </w:rPr>
        <w:t>2.11</w:t>
      </w:r>
      <w:r w:rsidR="001E4272" w:rsidRPr="001E4272">
        <w:rPr>
          <w:rFonts w:ascii="Times New Roman" w:hAnsi="Times New Roman" w:cs="Times New Roman"/>
          <w:sz w:val="24"/>
          <w:szCs w:val="24"/>
        </w:rPr>
        <w:t xml:space="preserve">. Размещать детские коляски, велосипеды, самокаты и санки разрешается только в специально отведённом месте участка ДОО (при наличии). Администрация ДОО не несёт ответственность за оставленные без присмотра вышеперечисленные предметы. </w:t>
      </w:r>
    </w:p>
    <w:p w:rsidR="00BB52BE" w:rsidRDefault="001E4272" w:rsidP="00BB52BE">
      <w:pPr>
        <w:spacing w:after="0" w:line="240" w:lineRule="auto"/>
        <w:rPr>
          <w:rFonts w:ascii="Times New Roman" w:hAnsi="Times New Roman" w:cs="Times New Roman"/>
          <w:b/>
          <w:sz w:val="24"/>
          <w:szCs w:val="24"/>
        </w:rPr>
      </w:pPr>
      <w:r w:rsidRPr="001528C8">
        <w:rPr>
          <w:rFonts w:ascii="Times New Roman" w:hAnsi="Times New Roman" w:cs="Times New Roman"/>
          <w:b/>
          <w:sz w:val="24"/>
          <w:szCs w:val="24"/>
        </w:rPr>
        <w:t xml:space="preserve">3. Охрана жизни и здоровья воспитанников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3.1. Приём детей, впервые поступающих в дошкольную образовательную организацию, осуществляется на основании медицинского заключения.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3.2. В теплый период прием детей осуществляется на улице (за исключением ненастных дней). Утренняя гимнастика проводится на свежем воздухе. Родители (законные представители) обязаны приводить ребенка в ДО здоровым и информировать воспитателей о каких-либо изменениях, произошедших в его состоянии здоровья дома. 3.3. Ежедневный утренний прием детей до 08:30 </w:t>
      </w:r>
      <w:r w:rsidR="00363318">
        <w:rPr>
          <w:rFonts w:ascii="Times New Roman" w:hAnsi="Times New Roman" w:cs="Times New Roman"/>
          <w:sz w:val="24"/>
          <w:szCs w:val="24"/>
        </w:rPr>
        <w:t>проводится воспитателе</w:t>
      </w:r>
      <w:r w:rsidR="00363318" w:rsidRPr="001E4272">
        <w:rPr>
          <w:rFonts w:ascii="Times New Roman" w:hAnsi="Times New Roman" w:cs="Times New Roman"/>
          <w:sz w:val="24"/>
          <w:szCs w:val="24"/>
        </w:rPr>
        <w:t xml:space="preserve">м, </w:t>
      </w:r>
      <w:r w:rsidR="00363318">
        <w:rPr>
          <w:rFonts w:ascii="Times New Roman" w:hAnsi="Times New Roman" w:cs="Times New Roman"/>
          <w:sz w:val="24"/>
          <w:szCs w:val="24"/>
        </w:rPr>
        <w:t xml:space="preserve"> опрашивае</w:t>
      </w:r>
      <w:r w:rsidRPr="001E4272">
        <w:rPr>
          <w:rFonts w:ascii="Times New Roman" w:hAnsi="Times New Roman" w:cs="Times New Roman"/>
          <w:sz w:val="24"/>
          <w:szCs w:val="24"/>
        </w:rPr>
        <w:t>т родителей (законных представителей) о состоянии здоровья детей.</w:t>
      </w:r>
      <w:r w:rsidR="00363318" w:rsidRPr="001E4272">
        <w:rPr>
          <w:rFonts w:ascii="Times New Roman" w:hAnsi="Times New Roman" w:cs="Times New Roman"/>
          <w:sz w:val="24"/>
          <w:szCs w:val="24"/>
        </w:rPr>
        <w:t>Осматривается зев, кожные покровы, провод</w:t>
      </w:r>
      <w:r w:rsidR="00BB52BE">
        <w:rPr>
          <w:rFonts w:ascii="Times New Roman" w:hAnsi="Times New Roman" w:cs="Times New Roman"/>
          <w:sz w:val="24"/>
          <w:szCs w:val="24"/>
        </w:rPr>
        <w:t>ится бесконтактная термометрия.</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3.4. Выявленные больные дети или дети с подозрением на заболевание в ДОО не принимаются; заболевших в течение дня (повышение температуры, сыпь, рвота, диарея) детей изолируют от здоровых детей (временно размещают в помещении медицинского блока</w:t>
      </w:r>
      <w:r w:rsidR="00BB52BE">
        <w:rPr>
          <w:rFonts w:ascii="Times New Roman" w:hAnsi="Times New Roman" w:cs="Times New Roman"/>
          <w:sz w:val="24"/>
          <w:szCs w:val="24"/>
        </w:rPr>
        <w:t xml:space="preserve"> Чебоксар</w:t>
      </w:r>
      <w:r w:rsidR="00363318">
        <w:rPr>
          <w:rFonts w:ascii="Times New Roman" w:hAnsi="Times New Roman" w:cs="Times New Roman"/>
          <w:sz w:val="24"/>
          <w:szCs w:val="24"/>
        </w:rPr>
        <w:t>ского ФАП</w:t>
      </w:r>
      <w:r w:rsidRPr="001E4272">
        <w:rPr>
          <w:rFonts w:ascii="Times New Roman" w:hAnsi="Times New Roman" w:cs="Times New Roman"/>
          <w:sz w:val="24"/>
          <w:szCs w:val="24"/>
        </w:rPr>
        <w:t>) до прихода родителей или проводится их госпитализация в лечебно</w:t>
      </w:r>
      <w:r w:rsidRPr="001E4272">
        <w:rPr>
          <w:rFonts w:ascii="Times New Roman" w:hAnsi="Times New Roman" w:cs="Times New Roman"/>
          <w:sz w:val="24"/>
          <w:szCs w:val="24"/>
        </w:rPr>
        <w:softHyphen/>
        <w:t xml:space="preserve"> профилактическую организацию с информированием родителей.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3.5. О невозможности прихода ребенка по болезни или другой уважительной причине родители (законные представители) должны сообщить в дошкольную обр</w:t>
      </w:r>
      <w:r w:rsidR="00462120">
        <w:rPr>
          <w:rFonts w:ascii="Times New Roman" w:hAnsi="Times New Roman" w:cs="Times New Roman"/>
          <w:sz w:val="24"/>
          <w:szCs w:val="24"/>
        </w:rPr>
        <w:t>азовательную организацию до 08:0</w:t>
      </w:r>
      <w:r w:rsidRPr="001E4272">
        <w:rPr>
          <w:rFonts w:ascii="Times New Roman" w:hAnsi="Times New Roman" w:cs="Times New Roman"/>
          <w:sz w:val="24"/>
          <w:szCs w:val="24"/>
        </w:rPr>
        <w:t xml:space="preserve">0.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lastRenderedPageBreak/>
        <w:t xml:space="preserve">3.6. После перенесенного заболевания, а также отсутствия воспитанника по иным причинам, дети допускаются к посещению при наличии медицинского заключения (медицинской справки). Детей принимают в ДОО только при наличии справки с указанием диагноза, длительности заболевания, сведений об отсутствии контакта с инфекционными больными.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3.7. В случае длительного отсутствия ребенка в детском саду по каким-либо обстоятельствам родителям (законным представителям) необходимо написать заявление на имя заведующего ДОО о сохранении места за воспитанником с указанием периода и причин его отсутствия.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3.8. В дошкольной образовательной организации запрещено давать детям какие-либо лекарства родителем (закон</w:t>
      </w:r>
      <w:r w:rsidR="00462120">
        <w:rPr>
          <w:rFonts w:ascii="Times New Roman" w:hAnsi="Times New Roman" w:cs="Times New Roman"/>
          <w:sz w:val="24"/>
          <w:szCs w:val="24"/>
        </w:rPr>
        <w:t>ным представителем), воспитателем</w:t>
      </w:r>
      <w:r w:rsidRPr="001E4272">
        <w:rPr>
          <w:rFonts w:ascii="Times New Roman" w:hAnsi="Times New Roman" w:cs="Times New Roman"/>
          <w:sz w:val="24"/>
          <w:szCs w:val="24"/>
        </w:rPr>
        <w:t xml:space="preserve"> групп</w:t>
      </w:r>
      <w:r w:rsidR="00462120">
        <w:rPr>
          <w:rFonts w:ascii="Times New Roman" w:hAnsi="Times New Roman" w:cs="Times New Roman"/>
          <w:sz w:val="24"/>
          <w:szCs w:val="24"/>
        </w:rPr>
        <w:t>ы</w:t>
      </w:r>
      <w:r w:rsidRPr="001E4272">
        <w:rPr>
          <w:rFonts w:ascii="Times New Roman" w:hAnsi="Times New Roman" w:cs="Times New Roman"/>
          <w:sz w:val="24"/>
          <w:szCs w:val="24"/>
        </w:rPr>
        <w:t xml:space="preserve"> или самостоятельно принимать ребенку лекарственные средства.</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3.9. Если у воспитанника есть аллергия или другие особенности здоровья и развития, то его родители (законные представители) должны поставить в известность воспитателя, медицинского работника и предоставить соответствую</w:t>
      </w:r>
      <w:r w:rsidR="00462120">
        <w:rPr>
          <w:rFonts w:ascii="Times New Roman" w:hAnsi="Times New Roman" w:cs="Times New Roman"/>
          <w:sz w:val="24"/>
          <w:szCs w:val="24"/>
        </w:rPr>
        <w:t>щее медицинское заключение. 3.10.</w:t>
      </w:r>
      <w:r w:rsidRPr="001E4272">
        <w:rPr>
          <w:rFonts w:ascii="Times New Roman" w:hAnsi="Times New Roman" w:cs="Times New Roman"/>
          <w:sz w:val="24"/>
          <w:szCs w:val="24"/>
        </w:rPr>
        <w:t xml:space="preserve">Расследование и учёт несчастных случаев с воспитанников во время пребывания ДОО в соответствии с требованиями действующего законодательства. Приказ Министерства образования и науки РФ от 27 июня 2017 г. N602 "Об утверждении Порядка расследования и учета несчастных случаев с обучающимися во время пребывания в организации, осуществляющей образовательную деятельность". Порядок расследования: - немедленное оказание первой помощи пострадавшему; - информирование родителей обучающегося о несчастном случае;- вызов скорой медицинской помощи; - информирование о несчастном случае Учредителя; - акт о расследовании несчастного случая - регистрация несчастного случая в журнал регистрации несчастного случая с воспитанниками. </w:t>
      </w:r>
      <w:r w:rsidR="00BB52BE">
        <w:rPr>
          <w:rFonts w:ascii="Times New Roman" w:hAnsi="Times New Roman" w:cs="Times New Roman"/>
          <w:sz w:val="24"/>
          <w:szCs w:val="24"/>
        </w:rPr>
        <w:t xml:space="preserve">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3.11. Категорически запрещено приносить в дошкольную образовательную организацию продукты питания, для угощения воспитанников.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3.12. Требования к одежде и обуви детей ДОО: одежда воспитанников должна быть максимально удобной, изготовленной из натуральных материалов, чистой, легкой, красивой, яркой, вызывать у ребенка радость. Не иметь по</w:t>
      </w:r>
      <w:r w:rsidR="00BB52BE">
        <w:rPr>
          <w:rFonts w:ascii="Times New Roman" w:hAnsi="Times New Roman" w:cs="Times New Roman"/>
          <w:sz w:val="24"/>
          <w:szCs w:val="24"/>
        </w:rPr>
        <w:t xml:space="preserve">сторонних запахов (духи, табак).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3.13. Одежда воспитанников подбирается ежедневно в зависимости от погодных условий, температуры воздуха и с учетом двигательной активности; одежда должна соответствовать возрасту, полу ребенка, его особенностям роста, развития и функциональным возможностям. Одежда не должна стеснять движений, мешать свободному дыханию, кровообращению, пищеварению, раздражать и травмировать кожные покровы. Недопустимы толстые рубцы, тугие пояса, высокие тесные воротники; воспитанникам запрещается ношение одежды, обуви, и аксессуаров с травмирующей фурнитурой; Воспитанники должны иметь следующие виды одежды: повседневную, парадную, спортивную. • Парадная одежда используется воспитанниками в дни проведения праздников. Длина праздничных платьев не менее 15 см от пола; • Спортивная форма (цвет) для ОД по физическому воспитанию для помещения и улицы, определяется педагогами групп при согласовании с родителем (законным представителем).• дети должны иметь комплекты сухой одежды для смены, личную расческу, гигиенические салфетки (носовой платок). Все вещи могут быть промаркированы; обувь воспитанников должна подходить по размеру, обязательно наличие супинатора, стопа плотно зафиксирована ремешками. Воспитанники должны иметь следующие виды обуви: сменную, спортивную обувь и чешки; головные уборы являются одним из обязательных элементов одежды. Они должны быть легкими, </w:t>
      </w:r>
      <w:r w:rsidRPr="001E4272">
        <w:rPr>
          <w:rFonts w:ascii="Times New Roman" w:hAnsi="Times New Roman" w:cs="Times New Roman"/>
          <w:sz w:val="24"/>
          <w:szCs w:val="24"/>
        </w:rPr>
        <w:lastRenderedPageBreak/>
        <w:t>не нарушающими кровообращение. В летний период на прогулке необходима легкая шапочка или панама, которая будет защищать ребенка от солнца.</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3.14. Чтобы избежать случаев травматизма, родителям детей необходимо проверять содержимое карманов в одежде ребенка на наличие опасных предметов. Категорически запрещается приносить в детский сад острые, режущие, стеклянные предметы, а также мелкие предметы (бусинки, пуговицы и т. и.), таблетки и другие лекарственные средства. 3.15. Не рекомендуется надевать несовершеннолетнему воспитаннику золотые и серебряные украшения, давать с собой дорогостоящие игрушки, мобильные телефоны, а также игрушки, имитирующие оружие. За данные предметы администрация детского сада ответственности не несет. </w:t>
      </w:r>
    </w:p>
    <w:p w:rsidR="00BB52BE" w:rsidRDefault="00BB52BE" w:rsidP="00BB52BE">
      <w:pPr>
        <w:spacing w:after="0" w:line="240" w:lineRule="auto"/>
        <w:rPr>
          <w:rFonts w:ascii="Times New Roman" w:hAnsi="Times New Roman" w:cs="Times New Roman"/>
          <w:sz w:val="24"/>
          <w:szCs w:val="24"/>
        </w:rPr>
      </w:pPr>
    </w:p>
    <w:p w:rsidR="00BB52BE" w:rsidRDefault="00BB52BE" w:rsidP="00BB52BE">
      <w:pPr>
        <w:spacing w:after="0" w:line="240" w:lineRule="auto"/>
        <w:rPr>
          <w:rFonts w:ascii="Times New Roman" w:hAnsi="Times New Roman" w:cs="Times New Roman"/>
          <w:sz w:val="24"/>
          <w:szCs w:val="24"/>
        </w:rPr>
      </w:pPr>
    </w:p>
    <w:p w:rsidR="00C756A3" w:rsidRDefault="001E4272" w:rsidP="00BB52BE">
      <w:pPr>
        <w:spacing w:after="0" w:line="240" w:lineRule="auto"/>
        <w:rPr>
          <w:rFonts w:ascii="Times New Roman" w:hAnsi="Times New Roman" w:cs="Times New Roman"/>
          <w:sz w:val="24"/>
          <w:szCs w:val="24"/>
        </w:rPr>
      </w:pPr>
      <w:r w:rsidRPr="00C756A3">
        <w:rPr>
          <w:rFonts w:ascii="Times New Roman" w:hAnsi="Times New Roman" w:cs="Times New Roman"/>
          <w:b/>
          <w:sz w:val="24"/>
          <w:szCs w:val="24"/>
        </w:rPr>
        <w:t>4. Организация режима дня и образовательной деятельности воспитанников</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4.1. Расписание образовательной деятельности и режима дня составляется в соответствии с СанПиН 2.4.3648 -20 «Санитарно-эпидемиологические требования к организациям воспитания и обучения, отдыха и оздоровления детей и молодежи» № 28 от 28.09.2020г. Помещения постоянного пребывания детей для дезинфекции воздушной среды оборудуются приборами по обеззараживанию воздуха.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4.2. В середине времени, отведенного на образовательную деятельность, проводится физкультминутка.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4.3. В летний период проводится образовательная деятельность с детьми художественно-эстетической и оздоровительной направленности.</w:t>
      </w:r>
      <w:r w:rsidR="00BB52BE">
        <w:rPr>
          <w:rFonts w:ascii="Times New Roman" w:hAnsi="Times New Roman" w:cs="Times New Roman"/>
          <w:sz w:val="24"/>
          <w:szCs w:val="24"/>
        </w:rPr>
        <w:t xml:space="preserve"> </w:t>
      </w:r>
    </w:p>
    <w:p w:rsidR="00BB52BE" w:rsidRDefault="00C756A3" w:rsidP="00BB52BE">
      <w:pPr>
        <w:spacing w:after="0" w:line="240" w:lineRule="auto"/>
        <w:rPr>
          <w:rFonts w:ascii="Times New Roman" w:hAnsi="Times New Roman" w:cs="Times New Roman"/>
          <w:sz w:val="24"/>
          <w:szCs w:val="24"/>
        </w:rPr>
      </w:pPr>
      <w:r>
        <w:rPr>
          <w:rFonts w:ascii="Times New Roman" w:hAnsi="Times New Roman" w:cs="Times New Roman"/>
          <w:sz w:val="24"/>
          <w:szCs w:val="24"/>
        </w:rPr>
        <w:t>4.4</w:t>
      </w:r>
      <w:r w:rsidR="001E4272" w:rsidRPr="001E4272">
        <w:rPr>
          <w:rFonts w:ascii="Times New Roman" w:hAnsi="Times New Roman" w:cs="Times New Roman"/>
          <w:sz w:val="24"/>
          <w:szCs w:val="24"/>
        </w:rPr>
        <w:t xml:space="preserve">. Двигательный режим, физические упражнения и закаливающие мероприятия осуществляются с учетом здоровья, возраста детей и времени года. Суммарный объем двигательной активности, не менее 1 часа в день. </w:t>
      </w:r>
      <w:r>
        <w:rPr>
          <w:rFonts w:ascii="Times New Roman" w:hAnsi="Times New Roman" w:cs="Times New Roman"/>
          <w:sz w:val="24"/>
          <w:szCs w:val="24"/>
        </w:rPr>
        <w:t xml:space="preserve">                                                                           4.5</w:t>
      </w:r>
      <w:r w:rsidR="001E4272" w:rsidRPr="001E4272">
        <w:rPr>
          <w:rFonts w:ascii="Times New Roman" w:hAnsi="Times New Roman" w:cs="Times New Roman"/>
          <w:sz w:val="24"/>
          <w:szCs w:val="24"/>
        </w:rPr>
        <w:t xml:space="preserve">. Один раз в неделю для детей старшего дошкольного возраста следует круглогодично организовывать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 </w:t>
      </w:r>
    </w:p>
    <w:p w:rsidR="00C756A3" w:rsidRDefault="00C756A3" w:rsidP="00BB52BE">
      <w:pPr>
        <w:spacing w:after="0" w:line="240" w:lineRule="auto"/>
        <w:rPr>
          <w:rFonts w:ascii="Times New Roman" w:hAnsi="Times New Roman" w:cs="Times New Roman"/>
          <w:sz w:val="24"/>
          <w:szCs w:val="24"/>
        </w:rPr>
      </w:pPr>
      <w:r>
        <w:rPr>
          <w:rFonts w:ascii="Times New Roman" w:hAnsi="Times New Roman" w:cs="Times New Roman"/>
          <w:sz w:val="24"/>
          <w:szCs w:val="24"/>
        </w:rPr>
        <w:t>4.6</w:t>
      </w:r>
      <w:r w:rsidR="001E4272" w:rsidRPr="001E4272">
        <w:rPr>
          <w:rFonts w:ascii="Times New Roman" w:hAnsi="Times New Roman" w:cs="Times New Roman"/>
          <w:sz w:val="24"/>
          <w:szCs w:val="24"/>
        </w:rPr>
        <w:t xml:space="preserve">. Для детей в возрасте до 3-х лет дневной сон в ДОО организуется однократно продолжительностью не менее 3-х часов. Для детей в возрасте старше 4-7 лет дневной сон в ДОО организуется однократно продолжительностью 2,5 часа. </w:t>
      </w:r>
      <w:r>
        <w:rPr>
          <w:rFonts w:ascii="Times New Roman" w:hAnsi="Times New Roman" w:cs="Times New Roman"/>
          <w:sz w:val="24"/>
          <w:szCs w:val="24"/>
        </w:rPr>
        <w:t xml:space="preserve">                                                4.7</w:t>
      </w:r>
      <w:r w:rsidR="001E4272" w:rsidRPr="001E4272">
        <w:rPr>
          <w:rFonts w:ascii="Times New Roman" w:hAnsi="Times New Roman" w:cs="Times New Roman"/>
          <w:sz w:val="24"/>
          <w:szCs w:val="24"/>
        </w:rPr>
        <w:t xml:space="preserve">. Прогулка организуется 2 раза в день: в первую половину дня - до обеда и во вторую половину дня - после дневного сна или перед уходом детей домой. Продолжительность ежедневных прогулок составляет не менее 3 часов в день. Продолжительность прогулки определяется детским садом в зависимости от климатических условий. При температуре воздуха ниже минус 15°С и скорости ветра более 7 м/с продолжительность прогулки сокращается. </w:t>
      </w:r>
      <w:r>
        <w:rPr>
          <w:rFonts w:ascii="Times New Roman" w:hAnsi="Times New Roman" w:cs="Times New Roman"/>
          <w:sz w:val="24"/>
          <w:szCs w:val="24"/>
        </w:rPr>
        <w:t xml:space="preserve">                                                                                                                                     4.8</w:t>
      </w:r>
      <w:r w:rsidR="001E4272" w:rsidRPr="001E4272">
        <w:rPr>
          <w:rFonts w:ascii="Times New Roman" w:hAnsi="Times New Roman" w:cs="Times New Roman"/>
          <w:sz w:val="24"/>
          <w:szCs w:val="24"/>
        </w:rPr>
        <w:t xml:space="preserve">. 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w:t>
      </w:r>
      <w:r>
        <w:rPr>
          <w:rFonts w:ascii="Times New Roman" w:hAnsi="Times New Roman" w:cs="Times New Roman"/>
          <w:sz w:val="24"/>
          <w:szCs w:val="24"/>
        </w:rPr>
        <w:t xml:space="preserve">                                                                                                   4.9</w:t>
      </w:r>
      <w:r w:rsidR="001E4272" w:rsidRPr="001E4272">
        <w:rPr>
          <w:rFonts w:ascii="Times New Roman" w:hAnsi="Times New Roman" w:cs="Times New Roman"/>
          <w:sz w:val="24"/>
          <w:szCs w:val="24"/>
        </w:rPr>
        <w:t xml:space="preserve">. Родители (законные представители) обязаны приводить ребенка в опрятном виде, чистой одежде и обуви. У детей должны быть сменная одежда и обувь (сандалии, колготы, нижнее бельё), расческа, спортивная форма (футболка, шорты и чешки). </w:t>
      </w:r>
      <w:r>
        <w:rPr>
          <w:rFonts w:ascii="Times New Roman" w:hAnsi="Times New Roman" w:cs="Times New Roman"/>
          <w:sz w:val="24"/>
          <w:szCs w:val="24"/>
        </w:rPr>
        <w:t xml:space="preserve">              4.10</w:t>
      </w:r>
      <w:r w:rsidR="001E4272" w:rsidRPr="001E4272">
        <w:rPr>
          <w:rFonts w:ascii="Times New Roman" w:hAnsi="Times New Roman" w:cs="Times New Roman"/>
          <w:sz w:val="24"/>
          <w:szCs w:val="24"/>
        </w:rPr>
        <w:t>. Зимой и в мокрую погоду рекомендуется, чтобы у ребенка были запас</w:t>
      </w:r>
      <w:r>
        <w:rPr>
          <w:rFonts w:ascii="Times New Roman" w:hAnsi="Times New Roman" w:cs="Times New Roman"/>
          <w:sz w:val="24"/>
          <w:szCs w:val="24"/>
        </w:rPr>
        <w:t>ные сухие варежки и одежда.                                                                                                                         4.11</w:t>
      </w:r>
      <w:r w:rsidR="001E4272" w:rsidRPr="001E4272">
        <w:rPr>
          <w:rFonts w:ascii="Times New Roman" w:hAnsi="Times New Roman" w:cs="Times New Roman"/>
          <w:sz w:val="24"/>
          <w:szCs w:val="24"/>
        </w:rPr>
        <w:t>. В летний период во время прогулк</w:t>
      </w:r>
      <w:r>
        <w:rPr>
          <w:rFonts w:ascii="Times New Roman" w:hAnsi="Times New Roman" w:cs="Times New Roman"/>
          <w:sz w:val="24"/>
          <w:szCs w:val="24"/>
        </w:rPr>
        <w:t xml:space="preserve">и обязателен головной убор.                                     </w:t>
      </w:r>
    </w:p>
    <w:p w:rsidR="00BB52BE" w:rsidRDefault="001E4272" w:rsidP="00BB52BE">
      <w:pPr>
        <w:spacing w:after="0" w:line="240" w:lineRule="auto"/>
        <w:rPr>
          <w:rFonts w:ascii="Times New Roman" w:hAnsi="Times New Roman" w:cs="Times New Roman"/>
          <w:b/>
          <w:sz w:val="24"/>
          <w:szCs w:val="24"/>
        </w:rPr>
      </w:pPr>
      <w:r w:rsidRPr="00C756A3">
        <w:rPr>
          <w:rFonts w:ascii="Times New Roman" w:hAnsi="Times New Roman" w:cs="Times New Roman"/>
          <w:b/>
          <w:sz w:val="24"/>
          <w:szCs w:val="24"/>
        </w:rPr>
        <w:t>5. Организация питания</w:t>
      </w:r>
    </w:p>
    <w:p w:rsidR="00BB52BE" w:rsidRDefault="001E4272" w:rsidP="00BB52BE">
      <w:pPr>
        <w:spacing w:after="0" w:line="240" w:lineRule="auto"/>
        <w:rPr>
          <w:rFonts w:ascii="Times New Roman" w:hAnsi="Times New Roman" w:cs="Times New Roman"/>
          <w:sz w:val="24"/>
          <w:szCs w:val="24"/>
        </w:rPr>
      </w:pPr>
      <w:r w:rsidRPr="00C756A3">
        <w:rPr>
          <w:rFonts w:ascii="Times New Roman" w:hAnsi="Times New Roman" w:cs="Times New Roman"/>
          <w:b/>
          <w:sz w:val="24"/>
          <w:szCs w:val="24"/>
        </w:rPr>
        <w:lastRenderedPageBreak/>
        <w:t xml:space="preserve"> </w:t>
      </w:r>
      <w:r w:rsidRPr="001E4272">
        <w:rPr>
          <w:rFonts w:ascii="Times New Roman" w:hAnsi="Times New Roman" w:cs="Times New Roman"/>
          <w:sz w:val="24"/>
          <w:szCs w:val="24"/>
        </w:rPr>
        <w:t xml:space="preserve">5.1. Дошкольная образовательная организация обеспечивает гарантированное сбалансированное питание детей в соответствии с их возрастом и временем пребывания в детском саду по нормам, утвержденным СанПиН 2.4.3648-20 «Санитарно- эпидемиологические требования к организациям воспитания и обучения, отдыха и оздоровления детей и молодежи» № 28 от 28.09.2020г.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5.2. Организация питания воспитанников возлагается на детский сад и осуществляется его штатным персоналом.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5.3. Питание в детском саду осуществляется в соответствии ежедневным меню основного организованного питания, разработанным на основе физиологических потребностей в пищевых веществах и норм питания дошкольников Советом по питанию ДОО, утвержденного Заведующим ДОО и согласованного Управлением Роспотребнадзора.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5.4. Меню-раскладка составляется в соответствии СанПиН 2.4.3648-20 «Санитарно- эпидемиологические требования к организациям воспитания и обучения, отдыха и оздоровления детей и молодежи» № 28 от 28.09.2020г. и вывешивается для ознакомления родителей (законных представителей) на информационных стендах групповых.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5.5. В детском саду организовано 4 -х разовое питание. </w:t>
      </w:r>
    </w:p>
    <w:p w:rsidR="00C756A3"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5.6. 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специалиста по организации питания и членов бракеражной комиссии дошкольного образовательного учреждения.</w:t>
      </w:r>
    </w:p>
    <w:p w:rsidR="00BB52BE" w:rsidRDefault="001E4272" w:rsidP="00BB52BE">
      <w:pPr>
        <w:spacing w:after="0" w:line="240" w:lineRule="auto"/>
        <w:rPr>
          <w:rFonts w:ascii="Times New Roman" w:hAnsi="Times New Roman" w:cs="Times New Roman"/>
          <w:b/>
          <w:sz w:val="24"/>
          <w:szCs w:val="24"/>
        </w:rPr>
      </w:pPr>
      <w:r w:rsidRPr="00C756A3">
        <w:rPr>
          <w:rFonts w:ascii="Times New Roman" w:hAnsi="Times New Roman" w:cs="Times New Roman"/>
          <w:b/>
          <w:sz w:val="24"/>
          <w:szCs w:val="24"/>
        </w:rPr>
        <w:t>6. Обеспечение безопасности</w:t>
      </w:r>
      <w:r w:rsidR="00BB52BE">
        <w:rPr>
          <w:rFonts w:ascii="Times New Roman" w:hAnsi="Times New Roman" w:cs="Times New Roman"/>
          <w:b/>
          <w:sz w:val="24"/>
          <w:szCs w:val="24"/>
        </w:rPr>
        <w:t xml:space="preserve">.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6.1. Посторонним лицам запрещено находиться в помещениях и на территории детского сада обеспечивает контроль за входом в учреждение, входом на территорию ( организация дежурства сотрудников).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6.2. Родители (законные представители) де</w:t>
      </w:r>
      <w:r w:rsidR="00C756A3">
        <w:rPr>
          <w:rFonts w:ascii="Times New Roman" w:hAnsi="Times New Roman" w:cs="Times New Roman"/>
          <w:sz w:val="24"/>
          <w:szCs w:val="24"/>
        </w:rPr>
        <w:t>тей должны сообщать воспитателю</w:t>
      </w:r>
      <w:r w:rsidR="00BB52BE">
        <w:rPr>
          <w:rFonts w:ascii="Times New Roman" w:hAnsi="Times New Roman" w:cs="Times New Roman"/>
          <w:sz w:val="24"/>
          <w:szCs w:val="24"/>
        </w:rPr>
        <w:t xml:space="preserve"> </w:t>
      </w:r>
      <w:r w:rsidR="00C756A3">
        <w:rPr>
          <w:rFonts w:ascii="Times New Roman" w:hAnsi="Times New Roman" w:cs="Times New Roman"/>
          <w:sz w:val="24"/>
          <w:szCs w:val="24"/>
        </w:rPr>
        <w:t>груп</w:t>
      </w:r>
      <w:r w:rsidR="00BB52BE">
        <w:rPr>
          <w:rFonts w:ascii="Times New Roman" w:hAnsi="Times New Roman" w:cs="Times New Roman"/>
          <w:sz w:val="24"/>
          <w:szCs w:val="24"/>
        </w:rPr>
        <w:t>п</w:t>
      </w:r>
      <w:r w:rsidR="00C756A3">
        <w:rPr>
          <w:rFonts w:ascii="Times New Roman" w:hAnsi="Times New Roman" w:cs="Times New Roman"/>
          <w:sz w:val="24"/>
          <w:szCs w:val="24"/>
        </w:rPr>
        <w:t>ы</w:t>
      </w:r>
      <w:r w:rsidRPr="001E4272">
        <w:rPr>
          <w:rFonts w:ascii="Times New Roman" w:hAnsi="Times New Roman" w:cs="Times New Roman"/>
          <w:sz w:val="24"/>
          <w:szCs w:val="24"/>
        </w:rPr>
        <w:t xml:space="preserve"> об изменении номера телефона, фактического адреса проживания и места работы.</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6.3. Для обеспечения безопасности, ребенок переходит под ответственность воспитателя только в момент передачи его из рук в руки родителями (законные представители) и таким же образом возвращается под ответственность родителей (законных представителей) обратно.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6.4.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по тел. 102. Ребенка необходимо определить к ближайшим родственникам.</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 6.5. Если родители (законные представители) не могут лично забрать ребенка, то на основании личного заявления от родителей (законных представителей), в котором прописаны доверенные лица, с указанием их паспортных данных и контактных телефонов, воспитатель передает ребенка под ответственность доверенным лицам. </w:t>
      </w:r>
    </w:p>
    <w:p w:rsidR="00BB52B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6.6. Во избежание несчастных случаев родителям (законным представителям) необходимо проверять содержимое карманов в одежде детей на наличие опасных предметов.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6.7. Безопасность детей в ДОО обеспечивается следующим комплексом систем: автоматическая пожарная сигнализация с голосовым оповещением в случае возникновения пожара; кнопка тревожной сигнализации с прямым выходом на пульт вызова группы быстрого реагирования</w:t>
      </w:r>
      <w:r w:rsidR="00467D9E">
        <w:rPr>
          <w:rFonts w:ascii="Times New Roman" w:hAnsi="Times New Roman" w:cs="Times New Roman"/>
          <w:sz w:val="24"/>
          <w:szCs w:val="24"/>
        </w:rPr>
        <w:t xml:space="preserve">. </w:t>
      </w:r>
      <w:r w:rsidRPr="001E4272">
        <w:rPr>
          <w:rFonts w:ascii="Times New Roman" w:hAnsi="Times New Roman" w:cs="Times New Roman"/>
          <w:sz w:val="24"/>
          <w:szCs w:val="24"/>
        </w:rPr>
        <w:t xml:space="preserve">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lastRenderedPageBreak/>
        <w:t xml:space="preserve">6.8. В дневное время пропуск в ДОО осуществляет </w:t>
      </w:r>
      <w:r w:rsidR="00467D9E">
        <w:rPr>
          <w:rFonts w:ascii="Times New Roman" w:hAnsi="Times New Roman" w:cs="Times New Roman"/>
          <w:sz w:val="24"/>
          <w:szCs w:val="24"/>
        </w:rPr>
        <w:t>сотрудники</w:t>
      </w:r>
      <w:r w:rsidRPr="001E4272">
        <w:rPr>
          <w:rFonts w:ascii="Times New Roman" w:hAnsi="Times New Roman" w:cs="Times New Roman"/>
          <w:sz w:val="24"/>
          <w:szCs w:val="24"/>
        </w:rPr>
        <w:t xml:space="preserve">, в ночное время за безопасность отвечает сторож.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6.9. Посторонним лицам запрещено находиться в помещениях и на территории дошкольного образовательного учреждения без разрешения администрации.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6.10. Запрещается въезд на территорию дошкольной образовательной организации на личном автотранспорте или такси. </w:t>
      </w:r>
    </w:p>
    <w:p w:rsidR="00C756A3"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6.11. При парковке личного автотранспорта необходимо оставлять свободным подъезд к воро</w:t>
      </w:r>
      <w:r w:rsidR="00C756A3">
        <w:rPr>
          <w:rFonts w:ascii="Times New Roman" w:hAnsi="Times New Roman" w:cs="Times New Roman"/>
          <w:sz w:val="24"/>
          <w:szCs w:val="24"/>
        </w:rPr>
        <w:t xml:space="preserve">там </w:t>
      </w:r>
      <w:r w:rsidRPr="001E4272">
        <w:rPr>
          <w:rFonts w:ascii="Times New Roman" w:hAnsi="Times New Roman" w:cs="Times New Roman"/>
          <w:sz w:val="24"/>
          <w:szCs w:val="24"/>
        </w:rPr>
        <w:t xml:space="preserve"> на территорию дошкольной образовательной организации.</w:t>
      </w:r>
    </w:p>
    <w:p w:rsidR="00467D9E" w:rsidRDefault="001E4272" w:rsidP="00BB52BE">
      <w:pPr>
        <w:spacing w:after="0" w:line="240" w:lineRule="auto"/>
        <w:rPr>
          <w:rFonts w:ascii="Times New Roman" w:hAnsi="Times New Roman" w:cs="Times New Roman"/>
          <w:b/>
          <w:sz w:val="24"/>
          <w:szCs w:val="24"/>
        </w:rPr>
      </w:pPr>
      <w:r w:rsidRPr="00C756A3">
        <w:rPr>
          <w:rFonts w:ascii="Times New Roman" w:hAnsi="Times New Roman" w:cs="Times New Roman"/>
          <w:b/>
          <w:sz w:val="24"/>
          <w:szCs w:val="24"/>
        </w:rPr>
        <w:t xml:space="preserve"> 7. Права воспитанников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7.1. Дошкольная образовательная организация реализует право детей на образование, гарантированное государством. </w:t>
      </w:r>
    </w:p>
    <w:p w:rsidR="00DE5B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7.2. Дети, посещающие ДОО, имеют право: • на уважение человеческого достоинства, защиту от всех форм физического и психического насилия, от оскорбления личности; • на охрану жизни и здоровья; • на свободное выражение собственных взглядов и убеждений; • на предоставление условий для разностороннего развития с учетом возрастных и индивидуальных особенностей;• на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 на получение психолого-педагогической, логопедической, медицинской и социальной помощи в соответствии с образовательными потребностями, возрастными и индивидуальными особенностями, состоянием соматического и нервно- психического здоровья детей; • в случае необходимости - имеют право на обучение по адаптированной образовательной программе дошкольного образования; • на развитие творческих способностей и интересов, включая участие в конкурсах, смотрах- конкурсах, выставках, физкультурных и спортивных мероприятиях; • на поощрение за успехи в образовательной, творческой, спортивной деятельности; • на получение дополнительных образовательных услуг (при их наличии).</w:t>
      </w:r>
    </w:p>
    <w:p w:rsidR="00467D9E" w:rsidRDefault="001E4272" w:rsidP="00BB52BE">
      <w:pPr>
        <w:spacing w:after="0" w:line="240" w:lineRule="auto"/>
        <w:rPr>
          <w:rFonts w:ascii="Times New Roman" w:hAnsi="Times New Roman" w:cs="Times New Roman"/>
          <w:b/>
          <w:sz w:val="24"/>
          <w:szCs w:val="24"/>
        </w:rPr>
      </w:pPr>
      <w:r w:rsidRPr="00DE5B9E">
        <w:rPr>
          <w:rFonts w:ascii="Times New Roman" w:hAnsi="Times New Roman" w:cs="Times New Roman"/>
          <w:b/>
          <w:sz w:val="24"/>
          <w:szCs w:val="24"/>
        </w:rPr>
        <w:t>8. Меры поощрения и дисциплинарного воздействия</w:t>
      </w:r>
      <w:r w:rsidR="00467D9E">
        <w:rPr>
          <w:rFonts w:ascii="Times New Roman" w:hAnsi="Times New Roman" w:cs="Times New Roman"/>
          <w:b/>
          <w:sz w:val="24"/>
          <w:szCs w:val="24"/>
        </w:rPr>
        <w:t xml:space="preserve">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8.1. Меры дисциплинарного взыскания к воспитанникам ДОО не применяются.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8.2. Применение физического и (или) психического насилия по отношению к детям дошкольного образовательного учреждения не допускается. </w:t>
      </w:r>
    </w:p>
    <w:p w:rsidR="00DE5B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8.3. Дисциплина в детском саду, поддерживается на основе уважения человеческого достоинства всех участников воспитательно-образовательных отношений. </w:t>
      </w:r>
    </w:p>
    <w:p w:rsidR="00467D9E" w:rsidRDefault="001E4272" w:rsidP="00BB52BE">
      <w:pPr>
        <w:spacing w:after="0" w:line="240" w:lineRule="auto"/>
        <w:rPr>
          <w:rFonts w:ascii="Times New Roman" w:hAnsi="Times New Roman" w:cs="Times New Roman"/>
          <w:b/>
          <w:sz w:val="24"/>
          <w:szCs w:val="24"/>
        </w:rPr>
      </w:pPr>
      <w:r w:rsidRPr="00DE5B9E">
        <w:rPr>
          <w:rFonts w:ascii="Times New Roman" w:hAnsi="Times New Roman" w:cs="Times New Roman"/>
          <w:b/>
          <w:sz w:val="24"/>
          <w:szCs w:val="24"/>
        </w:rPr>
        <w:t>9. Защита несовершеннолетних воспитанников</w:t>
      </w:r>
      <w:r w:rsidR="00467D9E">
        <w:rPr>
          <w:rFonts w:ascii="Times New Roman" w:hAnsi="Times New Roman" w:cs="Times New Roman"/>
          <w:b/>
          <w:sz w:val="24"/>
          <w:szCs w:val="24"/>
        </w:rPr>
        <w:t xml:space="preserve"> </w:t>
      </w:r>
    </w:p>
    <w:p w:rsidR="00467D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 xml:space="preserve">9.1. Спорные и конфликтные ситуации нужно разрешать только в отсутствии детей. </w:t>
      </w:r>
    </w:p>
    <w:p w:rsidR="00DE5B9E" w:rsidRDefault="001E4272" w:rsidP="00BB52BE">
      <w:pPr>
        <w:spacing w:after="0" w:line="240" w:lineRule="auto"/>
        <w:rPr>
          <w:rFonts w:ascii="Times New Roman" w:hAnsi="Times New Roman" w:cs="Times New Roman"/>
          <w:sz w:val="24"/>
          <w:szCs w:val="24"/>
        </w:rPr>
      </w:pPr>
      <w:r w:rsidRPr="001E4272">
        <w:rPr>
          <w:rFonts w:ascii="Times New Roman" w:hAnsi="Times New Roman" w:cs="Times New Roman"/>
          <w:sz w:val="24"/>
          <w:szCs w:val="24"/>
        </w:rPr>
        <w:t>9.2. В целях материальной поддержки воспитания и обучения детей, посещающих ДОО, родителям (законным представителям)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 На первого ребёнка - в размере не менее 20% среднего размера родительской оплаты за присмотр и уход за ребёнком в государственных и муниципальных образовательных организациях</w:t>
      </w:r>
      <w:r w:rsidR="00DE5B9E">
        <w:rPr>
          <w:rFonts w:ascii="Times New Roman" w:hAnsi="Times New Roman" w:cs="Times New Roman"/>
          <w:sz w:val="24"/>
          <w:szCs w:val="24"/>
        </w:rPr>
        <w:t xml:space="preserve">.                                                                                                                                               </w:t>
      </w:r>
      <w:r w:rsidRPr="001E4272">
        <w:rPr>
          <w:rFonts w:ascii="Times New Roman" w:hAnsi="Times New Roman" w:cs="Times New Roman"/>
          <w:sz w:val="24"/>
          <w:szCs w:val="24"/>
        </w:rPr>
        <w:t>• На второго ребёнка - в размере не менее 50% среднего размера родительской оплаты за присмотр и уход за ребёнком в государственных и муниципальных образовательных организациях</w:t>
      </w:r>
      <w:r w:rsidR="00DE5B9E">
        <w:rPr>
          <w:rFonts w:ascii="Times New Roman" w:hAnsi="Times New Roman" w:cs="Times New Roman"/>
          <w:sz w:val="24"/>
          <w:szCs w:val="24"/>
        </w:rPr>
        <w:t xml:space="preserve">.                                                                                                                                            </w:t>
      </w:r>
      <w:r w:rsidRPr="001E4272">
        <w:rPr>
          <w:rFonts w:ascii="Times New Roman" w:hAnsi="Times New Roman" w:cs="Times New Roman"/>
          <w:sz w:val="24"/>
          <w:szCs w:val="24"/>
        </w:rPr>
        <w:t>• На третьего ребёнка - в размере не менее 70% среднего размера родительской оплаты за присмотр и уход за ребёнком в государственных и муниципальных образователь</w:t>
      </w:r>
      <w:r w:rsidR="00DE5B9E">
        <w:rPr>
          <w:rFonts w:ascii="Times New Roman" w:hAnsi="Times New Roman" w:cs="Times New Roman"/>
          <w:sz w:val="24"/>
          <w:szCs w:val="24"/>
        </w:rPr>
        <w:t xml:space="preserve">ных организациях Новошешминского муниципального района.                                                            </w:t>
      </w:r>
    </w:p>
    <w:p w:rsidR="00DE5B9E" w:rsidRPr="00467D9E" w:rsidRDefault="001528C8" w:rsidP="00467D9E">
      <w:pPr>
        <w:pStyle w:val="2"/>
        <w:keepNext w:val="0"/>
        <w:keepLines w:val="0"/>
        <w:widowControl w:val="0"/>
        <w:tabs>
          <w:tab w:val="left" w:pos="3637"/>
        </w:tabs>
        <w:autoSpaceDE w:val="0"/>
        <w:autoSpaceDN w:val="0"/>
        <w:spacing w:before="0" w:line="24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 xml:space="preserve">                                 10.</w:t>
      </w:r>
      <w:r w:rsidR="00104E30">
        <w:rPr>
          <w:rFonts w:ascii="Times New Roman" w:eastAsia="Times New Roman" w:hAnsi="Times New Roman" w:cs="Times New Roman"/>
          <w:color w:val="auto"/>
          <w:sz w:val="24"/>
          <w:szCs w:val="24"/>
        </w:rPr>
        <w:t xml:space="preserve"> </w:t>
      </w:r>
      <w:r w:rsidR="00DE5B9E" w:rsidRPr="00DE5B9E">
        <w:rPr>
          <w:rFonts w:ascii="Times New Roman" w:eastAsia="Times New Roman" w:hAnsi="Times New Roman" w:cs="Times New Roman"/>
          <w:color w:val="auto"/>
          <w:sz w:val="24"/>
          <w:szCs w:val="24"/>
        </w:rPr>
        <w:t>Прекращение</w:t>
      </w:r>
      <w:r w:rsidR="00104E30">
        <w:rPr>
          <w:rFonts w:ascii="Times New Roman" w:eastAsia="Times New Roman" w:hAnsi="Times New Roman" w:cs="Times New Roman"/>
          <w:color w:val="auto"/>
          <w:sz w:val="24"/>
          <w:szCs w:val="24"/>
        </w:rPr>
        <w:t xml:space="preserve"> </w:t>
      </w:r>
      <w:r w:rsidR="00DE5B9E" w:rsidRPr="00DE5B9E">
        <w:rPr>
          <w:rFonts w:ascii="Times New Roman" w:eastAsia="Times New Roman" w:hAnsi="Times New Roman" w:cs="Times New Roman"/>
          <w:color w:val="auto"/>
          <w:sz w:val="24"/>
          <w:szCs w:val="24"/>
        </w:rPr>
        <w:t>образовательных</w:t>
      </w:r>
      <w:r w:rsidR="00104E30">
        <w:rPr>
          <w:rFonts w:ascii="Times New Roman" w:eastAsia="Times New Roman" w:hAnsi="Times New Roman" w:cs="Times New Roman"/>
          <w:color w:val="auto"/>
          <w:sz w:val="24"/>
          <w:szCs w:val="24"/>
        </w:rPr>
        <w:t xml:space="preserve"> </w:t>
      </w:r>
      <w:r w:rsidR="00DE5B9E" w:rsidRPr="00DE5B9E">
        <w:rPr>
          <w:rFonts w:ascii="Times New Roman" w:eastAsia="Times New Roman" w:hAnsi="Times New Roman" w:cs="Times New Roman"/>
          <w:color w:val="auto"/>
          <w:sz w:val="24"/>
          <w:szCs w:val="24"/>
        </w:rPr>
        <w:t>отношений</w:t>
      </w:r>
    </w:p>
    <w:p w:rsidR="00DE5B9E" w:rsidRPr="00DE5B9E" w:rsidRDefault="00DE5B9E" w:rsidP="00BB52BE">
      <w:pPr>
        <w:widowControl w:val="0"/>
        <w:tabs>
          <w:tab w:val="left" w:pos="1064"/>
        </w:tabs>
        <w:autoSpaceDE w:val="0"/>
        <w:autoSpaceDN w:val="0"/>
        <w:spacing w:before="1" w:after="0" w:line="240" w:lineRule="auto"/>
        <w:ind w:right="352"/>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10.1.</w:t>
      </w:r>
      <w:r w:rsidRPr="00DE5B9E">
        <w:rPr>
          <w:rFonts w:ascii="Times New Roman" w:eastAsia="Times New Roman" w:hAnsi="Times New Roman" w:cs="Times New Roman"/>
          <w:sz w:val="24"/>
        </w:rPr>
        <w:t>Образовательные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отношения</w:t>
      </w:r>
      <w:r w:rsidR="00467D9E">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прекращаются</w:t>
      </w:r>
      <w:r w:rsidR="00467D9E">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w:t>
      </w:r>
      <w:r w:rsidR="00467D9E">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связи</w:t>
      </w:r>
      <w:r w:rsidR="00467D9E">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отчислением</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воспитанника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из</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Учреждения:</w:t>
      </w:r>
    </w:p>
    <w:p w:rsidR="00DE5B9E" w:rsidRPr="00DE5B9E" w:rsidRDefault="00467D9E" w:rsidP="00BB52BE">
      <w:pPr>
        <w:widowControl w:val="0"/>
        <w:numPr>
          <w:ilvl w:val="0"/>
          <w:numId w:val="3"/>
        </w:numPr>
        <w:tabs>
          <w:tab w:val="left" w:pos="800"/>
        </w:tabs>
        <w:autoSpaceDE w:val="0"/>
        <w:autoSpaceDN w:val="0"/>
        <w:spacing w:after="0" w:line="240" w:lineRule="auto"/>
        <w:jc w:val="both"/>
        <w:rPr>
          <w:rFonts w:ascii="Times New Roman" w:eastAsia="Times New Roman" w:hAnsi="Times New Roman" w:cs="Times New Roman"/>
          <w:sz w:val="24"/>
        </w:rPr>
      </w:pPr>
      <w:r w:rsidRPr="00DE5B9E">
        <w:rPr>
          <w:rFonts w:ascii="Times New Roman" w:eastAsia="Times New Roman" w:hAnsi="Times New Roman" w:cs="Times New Roman"/>
          <w:sz w:val="24"/>
        </w:rPr>
        <w:t>В</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связи</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с  уходом</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воспитанника</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в</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школу</w:t>
      </w:r>
      <w:r w:rsidR="00104E30">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(завершением</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обучения);</w:t>
      </w:r>
    </w:p>
    <w:p w:rsidR="00DE5B9E" w:rsidRPr="00DE5B9E" w:rsidRDefault="00467D9E" w:rsidP="00BB52BE">
      <w:pPr>
        <w:widowControl w:val="0"/>
        <w:numPr>
          <w:ilvl w:val="0"/>
          <w:numId w:val="3"/>
        </w:numPr>
        <w:tabs>
          <w:tab w:val="left" w:pos="800"/>
        </w:tabs>
        <w:autoSpaceDE w:val="0"/>
        <w:autoSpaceDN w:val="0"/>
        <w:spacing w:after="0" w:line="240" w:lineRule="auto"/>
        <w:jc w:val="both"/>
        <w:rPr>
          <w:rFonts w:ascii="Times New Roman" w:eastAsia="Times New Roman" w:hAnsi="Times New Roman" w:cs="Times New Roman"/>
          <w:sz w:val="24"/>
        </w:rPr>
      </w:pPr>
      <w:r w:rsidRPr="00DE5B9E">
        <w:rPr>
          <w:rFonts w:ascii="Times New Roman" w:eastAsia="Times New Roman" w:hAnsi="Times New Roman" w:cs="Times New Roman"/>
          <w:sz w:val="24"/>
        </w:rPr>
        <w:t>Д</w:t>
      </w:r>
      <w:r w:rsidR="00DE5B9E" w:rsidRPr="00DE5B9E">
        <w:rPr>
          <w:rFonts w:ascii="Times New Roman" w:eastAsia="Times New Roman" w:hAnsi="Times New Roman" w:cs="Times New Roman"/>
          <w:sz w:val="24"/>
        </w:rPr>
        <w:t>осрочно</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по</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основаниям,</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установленным</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действующим</w:t>
      </w:r>
      <w:r>
        <w:rPr>
          <w:rFonts w:ascii="Times New Roman" w:eastAsia="Times New Roman" w:hAnsi="Times New Roman" w:cs="Times New Roman"/>
          <w:sz w:val="24"/>
        </w:rPr>
        <w:t xml:space="preserve"> </w:t>
      </w:r>
      <w:r w:rsidR="00DE5B9E" w:rsidRPr="00DE5B9E">
        <w:rPr>
          <w:rFonts w:ascii="Times New Roman" w:eastAsia="Times New Roman" w:hAnsi="Times New Roman" w:cs="Times New Roman"/>
          <w:sz w:val="24"/>
        </w:rPr>
        <w:t>законодательством.</w:t>
      </w:r>
    </w:p>
    <w:p w:rsidR="00DE5B9E" w:rsidRPr="00DE5B9E" w:rsidRDefault="00DE5B9E" w:rsidP="00BB52BE">
      <w:pPr>
        <w:widowControl w:val="0"/>
        <w:tabs>
          <w:tab w:val="left" w:pos="961"/>
        </w:tabs>
        <w:autoSpaceDE w:val="0"/>
        <w:autoSpaceDN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10.2.</w:t>
      </w:r>
      <w:r w:rsidRPr="00DE5B9E">
        <w:rPr>
          <w:rFonts w:ascii="Times New Roman" w:eastAsia="Times New Roman" w:hAnsi="Times New Roman" w:cs="Times New Roman"/>
          <w:sz w:val="24"/>
        </w:rPr>
        <w:t>Образовательные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отношения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могут</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быть</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прекращены</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досрочно</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следующих</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случаях:</w:t>
      </w:r>
    </w:p>
    <w:p w:rsidR="00DE5B9E" w:rsidRPr="00DE5B9E" w:rsidRDefault="00DE5B9E" w:rsidP="00BB52BE">
      <w:pPr>
        <w:widowControl w:val="0"/>
        <w:numPr>
          <w:ilvl w:val="0"/>
          <w:numId w:val="4"/>
        </w:numPr>
        <w:tabs>
          <w:tab w:val="left" w:pos="847"/>
        </w:tabs>
        <w:autoSpaceDE w:val="0"/>
        <w:autoSpaceDN w:val="0"/>
        <w:spacing w:after="0" w:line="240" w:lineRule="auto"/>
        <w:ind w:right="354"/>
        <w:jc w:val="both"/>
        <w:rPr>
          <w:rFonts w:ascii="Times New Roman" w:eastAsia="Times New Roman" w:hAnsi="Times New Roman" w:cs="Times New Roman"/>
          <w:sz w:val="24"/>
        </w:rPr>
      </w:pPr>
      <w:r w:rsidRPr="00DE5B9E">
        <w:rPr>
          <w:rFonts w:ascii="Times New Roman" w:eastAsia="Times New Roman" w:hAnsi="Times New Roman" w:cs="Times New Roman"/>
          <w:sz w:val="24"/>
        </w:rPr>
        <w:t>по инициативе родителей (законных представителей) воспитанника, в том числе в случае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перевода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воспитанника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другую</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организацию,</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осуществляющую</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образовательную</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деятельность;</w:t>
      </w:r>
    </w:p>
    <w:p w:rsidR="00DE5B9E" w:rsidRPr="00DE5B9E" w:rsidRDefault="00DE5B9E" w:rsidP="00BB52BE">
      <w:pPr>
        <w:widowControl w:val="0"/>
        <w:numPr>
          <w:ilvl w:val="0"/>
          <w:numId w:val="4"/>
        </w:numPr>
        <w:tabs>
          <w:tab w:val="left" w:pos="951"/>
        </w:tabs>
        <w:autoSpaceDE w:val="0"/>
        <w:autoSpaceDN w:val="0"/>
        <w:spacing w:after="0" w:line="240" w:lineRule="auto"/>
        <w:ind w:right="353"/>
        <w:jc w:val="both"/>
        <w:rPr>
          <w:rFonts w:ascii="Times New Roman" w:eastAsia="Times New Roman" w:hAnsi="Times New Roman" w:cs="Times New Roman"/>
          <w:sz w:val="24"/>
        </w:rPr>
      </w:pPr>
      <w:r w:rsidRPr="00DE5B9E">
        <w:rPr>
          <w:rFonts w:ascii="Times New Roman" w:eastAsia="Times New Roman" w:hAnsi="Times New Roman" w:cs="Times New Roman"/>
          <w:sz w:val="24"/>
        </w:rPr>
        <w:t>по</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обстоятельствам,</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не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зависящим</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от</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воли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родителей</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(законных</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представителей)</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воспитанника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Учреждения,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том</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числе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в</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случае</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ликвидации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Учреждения.</w:t>
      </w:r>
    </w:p>
    <w:p w:rsidR="00DE5B9E" w:rsidRPr="00DE5B9E" w:rsidRDefault="00DE5B9E" w:rsidP="00BB52BE">
      <w:pPr>
        <w:widowControl w:val="0"/>
        <w:tabs>
          <w:tab w:val="left" w:pos="978"/>
        </w:tabs>
        <w:autoSpaceDE w:val="0"/>
        <w:autoSpaceDN w:val="0"/>
        <w:spacing w:after="0" w:line="240" w:lineRule="auto"/>
        <w:ind w:left="233" w:right="348"/>
        <w:jc w:val="both"/>
        <w:rPr>
          <w:rFonts w:ascii="Times New Roman" w:eastAsia="Times New Roman" w:hAnsi="Times New Roman" w:cs="Times New Roman"/>
          <w:sz w:val="24"/>
        </w:rPr>
      </w:pPr>
      <w:r>
        <w:rPr>
          <w:rFonts w:ascii="Times New Roman" w:eastAsia="Times New Roman" w:hAnsi="Times New Roman" w:cs="Times New Roman"/>
          <w:sz w:val="24"/>
        </w:rPr>
        <w:t>10.3</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Основанием для прекращения образовательных отношений является распорядительный акт</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организации об отчислении обучающегося из Учреждения. Права и обязанности воспитанника,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его родителей (законных представителей), предусмотренные законодательством об образовании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локальными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нормативными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актами</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Учреждения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прекращаются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с</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момента</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(дня)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его</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отчисления</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из</w:t>
      </w:r>
      <w:r w:rsidR="00104E30">
        <w:rPr>
          <w:rFonts w:ascii="Times New Roman" w:eastAsia="Times New Roman" w:hAnsi="Times New Roman" w:cs="Times New Roman"/>
          <w:sz w:val="24"/>
        </w:rPr>
        <w:t xml:space="preserve"> </w:t>
      </w:r>
      <w:r w:rsidRPr="00DE5B9E">
        <w:rPr>
          <w:rFonts w:ascii="Times New Roman" w:eastAsia="Times New Roman" w:hAnsi="Times New Roman" w:cs="Times New Roman"/>
          <w:sz w:val="24"/>
        </w:rPr>
        <w:t>Учреждения.</w:t>
      </w:r>
    </w:p>
    <w:p w:rsidR="00DE5B9E" w:rsidRDefault="00DE5B9E" w:rsidP="00BB52BE">
      <w:pPr>
        <w:spacing w:after="0" w:line="240" w:lineRule="auto"/>
        <w:rPr>
          <w:rFonts w:ascii="Times New Roman" w:hAnsi="Times New Roman" w:cs="Times New Roman"/>
          <w:b/>
          <w:sz w:val="24"/>
          <w:szCs w:val="24"/>
        </w:rPr>
      </w:pPr>
    </w:p>
    <w:p w:rsidR="007C51C6" w:rsidRDefault="001E4272" w:rsidP="00BB52BE">
      <w:pPr>
        <w:spacing w:after="0" w:line="240" w:lineRule="auto"/>
        <w:rPr>
          <w:rFonts w:ascii="Times New Roman" w:hAnsi="Times New Roman" w:cs="Times New Roman"/>
          <w:b/>
          <w:sz w:val="24"/>
          <w:szCs w:val="24"/>
        </w:rPr>
      </w:pPr>
      <w:r w:rsidRPr="00DE5B9E">
        <w:rPr>
          <w:rFonts w:ascii="Times New Roman" w:hAnsi="Times New Roman" w:cs="Times New Roman"/>
          <w:b/>
          <w:sz w:val="24"/>
          <w:szCs w:val="24"/>
        </w:rPr>
        <w:t xml:space="preserve">11. Заключительные положения </w:t>
      </w:r>
    </w:p>
    <w:p w:rsidR="007C51C6" w:rsidRPr="007C51C6" w:rsidRDefault="007C51C6" w:rsidP="00BB52BE">
      <w:pPr>
        <w:widowControl w:val="0"/>
        <w:tabs>
          <w:tab w:val="left" w:pos="1155"/>
        </w:tabs>
        <w:autoSpaceDE w:val="0"/>
        <w:autoSpaceDN w:val="0"/>
        <w:spacing w:after="0" w:line="240" w:lineRule="auto"/>
        <w:ind w:right="353"/>
        <w:jc w:val="both"/>
        <w:rPr>
          <w:rFonts w:ascii="Times New Roman" w:eastAsia="Times New Roman" w:hAnsi="Times New Roman" w:cs="Times New Roman"/>
          <w:sz w:val="24"/>
        </w:rPr>
      </w:pPr>
      <w:r w:rsidRPr="001528C8">
        <w:rPr>
          <w:rFonts w:ascii="Times New Roman" w:hAnsi="Times New Roman" w:cs="Times New Roman"/>
          <w:sz w:val="24"/>
          <w:szCs w:val="24"/>
        </w:rPr>
        <w:t>11.1</w:t>
      </w:r>
      <w:r w:rsidRPr="001528C8">
        <w:rPr>
          <w:rFonts w:ascii="Times New Roman" w:eastAsia="Times New Roman" w:hAnsi="Times New Roman" w:cs="Times New Roman"/>
          <w:sz w:val="24"/>
        </w:rPr>
        <w:t>Настоящие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Правила</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принимаются</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педагогическим</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советом</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и</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утверждаются</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приказом</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руководителя Учреждения</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и</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действует до</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отмены либо замены новым.</w:t>
      </w:r>
    </w:p>
    <w:p w:rsidR="007C51C6" w:rsidRPr="007C51C6" w:rsidRDefault="007C51C6" w:rsidP="00BB52BE">
      <w:pPr>
        <w:widowControl w:val="0"/>
        <w:tabs>
          <w:tab w:val="left" w:pos="1088"/>
        </w:tabs>
        <w:autoSpaceDE w:val="0"/>
        <w:autoSpaceDN w:val="0"/>
        <w:spacing w:after="0" w:line="240" w:lineRule="auto"/>
        <w:ind w:right="353"/>
        <w:jc w:val="both"/>
        <w:rPr>
          <w:rFonts w:ascii="Times New Roman" w:eastAsia="Times New Roman" w:hAnsi="Times New Roman" w:cs="Times New Roman"/>
          <w:sz w:val="24"/>
        </w:rPr>
      </w:pPr>
      <w:r>
        <w:rPr>
          <w:rFonts w:ascii="Times New Roman" w:eastAsia="Times New Roman" w:hAnsi="Times New Roman" w:cs="Times New Roman"/>
          <w:sz w:val="24"/>
        </w:rPr>
        <w:t>11.2.</w:t>
      </w:r>
      <w:r w:rsidRPr="007C51C6">
        <w:rPr>
          <w:rFonts w:ascii="Times New Roman" w:eastAsia="Times New Roman" w:hAnsi="Times New Roman" w:cs="Times New Roman"/>
          <w:sz w:val="24"/>
        </w:rPr>
        <w:t>Все изменения и дополнения, вносимые в настоящие Правила, оформляются в письменной</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форме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в</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соответствии действующим</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законодательством.</w:t>
      </w:r>
    </w:p>
    <w:p w:rsidR="005113B4" w:rsidRPr="00104E30" w:rsidRDefault="007C51C6" w:rsidP="00104E30">
      <w:pPr>
        <w:widowControl w:val="0"/>
        <w:tabs>
          <w:tab w:val="left" w:pos="1249"/>
        </w:tabs>
        <w:autoSpaceDE w:val="0"/>
        <w:autoSpaceDN w:val="0"/>
        <w:spacing w:before="1" w:after="0" w:line="240" w:lineRule="auto"/>
        <w:ind w:left="-75" w:right="351"/>
        <w:jc w:val="both"/>
        <w:rPr>
          <w:rFonts w:ascii="Times New Roman" w:eastAsia="Times New Roman" w:hAnsi="Times New Roman" w:cs="Times New Roman"/>
          <w:sz w:val="24"/>
        </w:rPr>
      </w:pPr>
      <w:r>
        <w:rPr>
          <w:rFonts w:ascii="Times New Roman" w:eastAsia="Times New Roman" w:hAnsi="Times New Roman" w:cs="Times New Roman"/>
          <w:sz w:val="24"/>
        </w:rPr>
        <w:t>11.4.</w:t>
      </w:r>
      <w:r w:rsidRPr="007C51C6">
        <w:rPr>
          <w:rFonts w:ascii="Times New Roman" w:eastAsia="Times New Roman" w:hAnsi="Times New Roman" w:cs="Times New Roman"/>
          <w:sz w:val="24"/>
        </w:rPr>
        <w:t>Родители</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(законные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представители)</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воспитанников</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обязаны</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настоящие Правила, выполнять все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условия, содержащиеся в данном локальном акте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присутствовать</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на</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родительских собраниях группы, которую посещает их ребенок, а также активно участвовать в</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воспитательно-образовательном</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процессе,</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совместных</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с</w:t>
      </w:r>
      <w:r w:rsidR="00104E30">
        <w:rPr>
          <w:rFonts w:ascii="Times New Roman" w:eastAsia="Times New Roman" w:hAnsi="Times New Roman" w:cs="Times New Roman"/>
          <w:sz w:val="24"/>
        </w:rPr>
        <w:t xml:space="preserve"> </w:t>
      </w:r>
      <w:r w:rsidRPr="007C51C6">
        <w:rPr>
          <w:rFonts w:ascii="Times New Roman" w:eastAsia="Times New Roman" w:hAnsi="Times New Roman" w:cs="Times New Roman"/>
          <w:sz w:val="24"/>
        </w:rPr>
        <w:t>детьми мероприятиях.</w:t>
      </w:r>
    </w:p>
    <w:p w:rsidR="005113B4" w:rsidRPr="005113B4" w:rsidRDefault="005113B4" w:rsidP="005113B4">
      <w:pPr>
        <w:spacing w:before="74"/>
        <w:ind w:left="7011"/>
        <w:rPr>
          <w:rFonts w:ascii="Times New Roman" w:hAnsi="Times New Roman" w:cs="Times New Roman"/>
          <w:sz w:val="24"/>
          <w:szCs w:val="24"/>
        </w:rPr>
      </w:pPr>
      <w:r w:rsidRPr="005113B4">
        <w:rPr>
          <w:rFonts w:ascii="Times New Roman" w:hAnsi="Times New Roman" w:cs="Times New Roman"/>
          <w:sz w:val="24"/>
          <w:szCs w:val="24"/>
        </w:rPr>
        <w:t>ПРИЛОЖЕНИЕ</w:t>
      </w:r>
    </w:p>
    <w:p w:rsidR="005113B4" w:rsidRPr="005113B4" w:rsidRDefault="005113B4" w:rsidP="005113B4">
      <w:pPr>
        <w:spacing w:before="250"/>
        <w:ind w:left="3289" w:hanging="2322"/>
        <w:rPr>
          <w:rFonts w:ascii="Times New Roman" w:hAnsi="Times New Roman" w:cs="Times New Roman"/>
          <w:sz w:val="24"/>
          <w:szCs w:val="24"/>
        </w:rPr>
      </w:pPr>
      <w:r w:rsidRPr="005113B4">
        <w:rPr>
          <w:rFonts w:ascii="Times New Roman" w:hAnsi="Times New Roman" w:cs="Times New Roman"/>
          <w:sz w:val="24"/>
          <w:szCs w:val="24"/>
        </w:rPr>
        <w:t>Лист ознакомленияи согласования законных</w:t>
      </w:r>
      <w:r w:rsidR="00104E30">
        <w:rPr>
          <w:rFonts w:ascii="Times New Roman" w:hAnsi="Times New Roman" w:cs="Times New Roman"/>
          <w:sz w:val="24"/>
          <w:szCs w:val="24"/>
        </w:rPr>
        <w:t xml:space="preserve"> </w:t>
      </w:r>
      <w:r w:rsidRPr="005113B4">
        <w:rPr>
          <w:rFonts w:ascii="Times New Roman" w:hAnsi="Times New Roman" w:cs="Times New Roman"/>
          <w:sz w:val="24"/>
          <w:szCs w:val="24"/>
        </w:rPr>
        <w:t>представителей с</w:t>
      </w:r>
      <w:r w:rsidR="00104E30">
        <w:rPr>
          <w:rFonts w:ascii="Times New Roman" w:hAnsi="Times New Roman" w:cs="Times New Roman"/>
          <w:sz w:val="24"/>
          <w:szCs w:val="24"/>
        </w:rPr>
        <w:t xml:space="preserve"> </w:t>
      </w:r>
      <w:r w:rsidRPr="005113B4">
        <w:rPr>
          <w:rFonts w:ascii="Times New Roman" w:hAnsi="Times New Roman" w:cs="Times New Roman"/>
          <w:sz w:val="24"/>
          <w:szCs w:val="24"/>
        </w:rPr>
        <w:t>правилами</w:t>
      </w:r>
      <w:r w:rsidR="00104E30">
        <w:rPr>
          <w:rFonts w:ascii="Times New Roman" w:hAnsi="Times New Roman" w:cs="Times New Roman"/>
          <w:sz w:val="24"/>
          <w:szCs w:val="24"/>
        </w:rPr>
        <w:t xml:space="preserve"> </w:t>
      </w:r>
      <w:r w:rsidRPr="005113B4">
        <w:rPr>
          <w:rFonts w:ascii="Times New Roman" w:hAnsi="Times New Roman" w:cs="Times New Roman"/>
          <w:sz w:val="24"/>
          <w:szCs w:val="24"/>
        </w:rPr>
        <w:t>внутреннего</w:t>
      </w:r>
      <w:r w:rsidR="00104E30">
        <w:rPr>
          <w:rFonts w:ascii="Times New Roman" w:hAnsi="Times New Roman" w:cs="Times New Roman"/>
          <w:sz w:val="24"/>
          <w:szCs w:val="24"/>
        </w:rPr>
        <w:t xml:space="preserve"> </w:t>
      </w:r>
      <w:r w:rsidRPr="005113B4">
        <w:rPr>
          <w:rFonts w:ascii="Times New Roman" w:hAnsi="Times New Roman" w:cs="Times New Roman"/>
          <w:sz w:val="24"/>
          <w:szCs w:val="24"/>
        </w:rPr>
        <w:t>распорядка</w:t>
      </w:r>
      <w:r w:rsidR="00104E30">
        <w:rPr>
          <w:rFonts w:ascii="Times New Roman" w:hAnsi="Times New Roman" w:cs="Times New Roman"/>
          <w:sz w:val="24"/>
          <w:szCs w:val="24"/>
        </w:rPr>
        <w:t xml:space="preserve"> </w:t>
      </w:r>
      <w:r w:rsidRPr="005113B4">
        <w:rPr>
          <w:rFonts w:ascii="Times New Roman" w:hAnsi="Times New Roman" w:cs="Times New Roman"/>
          <w:sz w:val="24"/>
          <w:szCs w:val="24"/>
        </w:rPr>
        <w:t>организации</w:t>
      </w:r>
    </w:p>
    <w:p w:rsidR="005113B4" w:rsidRPr="005113B4" w:rsidRDefault="005113B4" w:rsidP="005113B4">
      <w:pPr>
        <w:pStyle w:val="a8"/>
      </w:pPr>
    </w:p>
    <w:p w:rsidR="005113B4" w:rsidRPr="005113B4" w:rsidRDefault="005113B4" w:rsidP="005113B4">
      <w:pPr>
        <w:pStyle w:val="a8"/>
        <w:spacing w:before="5"/>
      </w:pPr>
    </w:p>
    <w:p w:rsidR="005113B4" w:rsidRPr="00104E30" w:rsidRDefault="005113B4" w:rsidP="005113B4">
      <w:pPr>
        <w:pStyle w:val="2"/>
        <w:ind w:left="540" w:right="410"/>
        <w:rPr>
          <w:rFonts w:ascii="Times New Roman" w:hAnsi="Times New Roman" w:cs="Times New Roman"/>
          <w:color w:val="auto"/>
          <w:sz w:val="24"/>
          <w:szCs w:val="24"/>
        </w:rPr>
      </w:pPr>
      <w:r w:rsidRPr="00104E30">
        <w:rPr>
          <w:rFonts w:ascii="Times New Roman" w:hAnsi="Times New Roman" w:cs="Times New Roman"/>
          <w:color w:val="auto"/>
          <w:sz w:val="24"/>
          <w:szCs w:val="24"/>
        </w:rPr>
        <w:t>ПРАВИЛАМИ ВНУТРЕННЕГО РАСПОРЯДКА ОБУЧАЮЩИХСЯ(ВОСПИТАННИКОВ)МУНИЦИПАЛЬНОГО БЮДЖЕТНОГО ДОШКОЛЬНОГООБРАЗОВАТЕЛЬНОГОУЧРЕЖДЕНИЯ«</w:t>
      </w:r>
      <w:r w:rsidR="00104E30" w:rsidRPr="00104E30">
        <w:rPr>
          <w:rFonts w:ascii="Times New Roman" w:hAnsi="Times New Roman" w:cs="Times New Roman"/>
          <w:color w:val="auto"/>
          <w:sz w:val="24"/>
          <w:szCs w:val="24"/>
        </w:rPr>
        <w:t>Чебоксар</w:t>
      </w:r>
      <w:r w:rsidRPr="00104E30">
        <w:rPr>
          <w:rFonts w:ascii="Times New Roman" w:hAnsi="Times New Roman" w:cs="Times New Roman"/>
          <w:color w:val="auto"/>
          <w:sz w:val="24"/>
          <w:szCs w:val="24"/>
        </w:rPr>
        <w:t>ский детский сад «Колосок»</w:t>
      </w:r>
    </w:p>
    <w:p w:rsidR="005113B4" w:rsidRPr="005113B4" w:rsidRDefault="005113B4" w:rsidP="00BA04ED">
      <w:pPr>
        <w:ind w:left="4508"/>
        <w:rPr>
          <w:rFonts w:ascii="Times New Roman" w:hAnsi="Times New Roman" w:cs="Times New Roman"/>
          <w:b/>
          <w:sz w:val="24"/>
          <w:szCs w:val="24"/>
        </w:rPr>
      </w:pPr>
      <w:r w:rsidRPr="005113B4">
        <w:rPr>
          <w:rFonts w:ascii="Times New Roman" w:hAnsi="Times New Roman" w:cs="Times New Roman"/>
          <w:b/>
          <w:sz w:val="24"/>
          <w:szCs w:val="24"/>
        </w:rPr>
        <w:t>ОЗНАКОМЛЕНЫ:</w:t>
      </w:r>
    </w:p>
    <w:p w:rsidR="005113B4" w:rsidRPr="005113B4" w:rsidRDefault="005113B4" w:rsidP="005113B4">
      <w:pPr>
        <w:pStyle w:val="a8"/>
        <w:spacing w:before="3"/>
        <w:rPr>
          <w:b/>
        </w:r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1277"/>
        <w:gridCol w:w="2835"/>
        <w:gridCol w:w="2410"/>
        <w:gridCol w:w="2692"/>
      </w:tblGrid>
      <w:tr w:rsidR="005113B4" w:rsidRPr="005113B4" w:rsidTr="00104E30">
        <w:trPr>
          <w:trHeight w:val="717"/>
        </w:trPr>
        <w:tc>
          <w:tcPr>
            <w:tcW w:w="567" w:type="dxa"/>
          </w:tcPr>
          <w:p w:rsidR="005113B4" w:rsidRPr="005113B4" w:rsidRDefault="005113B4" w:rsidP="00690F55">
            <w:pPr>
              <w:pStyle w:val="TableParagraph"/>
              <w:rPr>
                <w:rFonts w:ascii="Times New Roman" w:hAnsi="Times New Roman" w:cs="Times New Roman"/>
                <w:sz w:val="24"/>
                <w:szCs w:val="24"/>
              </w:rPr>
            </w:pPr>
          </w:p>
        </w:tc>
        <w:tc>
          <w:tcPr>
            <w:tcW w:w="1277" w:type="dxa"/>
          </w:tcPr>
          <w:p w:rsidR="005113B4" w:rsidRPr="005113B4" w:rsidRDefault="005113B4" w:rsidP="00690F55">
            <w:pPr>
              <w:pStyle w:val="TableParagraph"/>
              <w:spacing w:line="315" w:lineRule="exact"/>
              <w:ind w:left="381"/>
              <w:rPr>
                <w:rFonts w:ascii="Times New Roman" w:hAnsi="Times New Roman" w:cs="Times New Roman"/>
                <w:sz w:val="24"/>
                <w:szCs w:val="24"/>
              </w:rPr>
            </w:pPr>
            <w:r w:rsidRPr="005113B4">
              <w:rPr>
                <w:rFonts w:ascii="Times New Roman" w:hAnsi="Times New Roman" w:cs="Times New Roman"/>
                <w:sz w:val="24"/>
                <w:szCs w:val="24"/>
              </w:rPr>
              <w:t>дата</w:t>
            </w:r>
          </w:p>
        </w:tc>
        <w:tc>
          <w:tcPr>
            <w:tcW w:w="2835" w:type="dxa"/>
          </w:tcPr>
          <w:p w:rsidR="005113B4" w:rsidRPr="005113B4" w:rsidRDefault="005113B4" w:rsidP="00690F55">
            <w:pPr>
              <w:pStyle w:val="TableParagraph"/>
              <w:spacing w:line="315" w:lineRule="exact"/>
              <w:ind w:left="977" w:right="972"/>
              <w:jc w:val="center"/>
              <w:rPr>
                <w:rFonts w:ascii="Times New Roman" w:hAnsi="Times New Roman" w:cs="Times New Roman"/>
                <w:sz w:val="24"/>
                <w:szCs w:val="24"/>
              </w:rPr>
            </w:pPr>
            <w:r w:rsidRPr="005113B4">
              <w:rPr>
                <w:rFonts w:ascii="Times New Roman" w:hAnsi="Times New Roman" w:cs="Times New Roman"/>
                <w:sz w:val="24"/>
                <w:szCs w:val="24"/>
              </w:rPr>
              <w:t>Ф.И.О.</w:t>
            </w:r>
          </w:p>
        </w:tc>
        <w:tc>
          <w:tcPr>
            <w:tcW w:w="2410" w:type="dxa"/>
          </w:tcPr>
          <w:p w:rsidR="005113B4" w:rsidRPr="005113B4" w:rsidRDefault="005113B4" w:rsidP="00690F55">
            <w:pPr>
              <w:pStyle w:val="TableParagraph"/>
              <w:spacing w:line="315" w:lineRule="exact"/>
              <w:ind w:left="450"/>
              <w:rPr>
                <w:rFonts w:ascii="Times New Roman" w:hAnsi="Times New Roman" w:cs="Times New Roman"/>
                <w:sz w:val="24"/>
                <w:szCs w:val="24"/>
              </w:rPr>
            </w:pPr>
            <w:r w:rsidRPr="005113B4">
              <w:rPr>
                <w:rFonts w:ascii="Times New Roman" w:hAnsi="Times New Roman" w:cs="Times New Roman"/>
                <w:sz w:val="24"/>
                <w:szCs w:val="24"/>
              </w:rPr>
              <w:t>Ф.И.ребенка</w:t>
            </w:r>
          </w:p>
        </w:tc>
        <w:tc>
          <w:tcPr>
            <w:tcW w:w="2692" w:type="dxa"/>
          </w:tcPr>
          <w:p w:rsidR="005113B4" w:rsidRPr="00104E30" w:rsidRDefault="00104E30" w:rsidP="00104E30">
            <w:pPr>
              <w:pStyle w:val="TableParagraph"/>
              <w:spacing w:line="315" w:lineRule="exact"/>
              <w:ind w:left="1060" w:right="1054" w:hanging="1060"/>
              <w:jc w:val="center"/>
              <w:rPr>
                <w:rFonts w:ascii="Times New Roman" w:hAnsi="Times New Roman" w:cs="Times New Roman"/>
                <w:sz w:val="24"/>
                <w:szCs w:val="24"/>
                <w:lang w:val="ru-RU"/>
              </w:rPr>
            </w:pPr>
            <w:r>
              <w:rPr>
                <w:rFonts w:ascii="Times New Roman" w:hAnsi="Times New Roman" w:cs="Times New Roman"/>
                <w:sz w:val="24"/>
                <w:szCs w:val="24"/>
                <w:lang w:val="ru-RU"/>
              </w:rPr>
              <w:t>Подписи</w:t>
            </w:r>
          </w:p>
        </w:tc>
      </w:tr>
      <w:tr w:rsidR="005113B4" w:rsidRPr="005113B4" w:rsidTr="00104E30">
        <w:trPr>
          <w:trHeight w:val="323"/>
        </w:trPr>
        <w:tc>
          <w:tcPr>
            <w:tcW w:w="567" w:type="dxa"/>
          </w:tcPr>
          <w:p w:rsidR="005113B4" w:rsidRPr="005113B4" w:rsidRDefault="005113B4" w:rsidP="00690F55">
            <w:pPr>
              <w:pStyle w:val="TableParagraph"/>
              <w:spacing w:line="304" w:lineRule="exact"/>
              <w:ind w:right="95"/>
              <w:jc w:val="right"/>
              <w:rPr>
                <w:rFonts w:ascii="Times New Roman" w:hAnsi="Times New Roman" w:cs="Times New Roman"/>
                <w:sz w:val="24"/>
                <w:szCs w:val="24"/>
              </w:rPr>
            </w:pPr>
            <w:r w:rsidRPr="005113B4">
              <w:rPr>
                <w:rFonts w:ascii="Times New Roman" w:hAnsi="Times New Roman" w:cs="Times New Roman"/>
                <w:sz w:val="24"/>
                <w:szCs w:val="24"/>
              </w:rPr>
              <w:lastRenderedPageBreak/>
              <w:t>1</w:t>
            </w:r>
          </w:p>
        </w:tc>
        <w:tc>
          <w:tcPr>
            <w:tcW w:w="1277" w:type="dxa"/>
          </w:tcPr>
          <w:p w:rsidR="005113B4" w:rsidRPr="005113B4" w:rsidRDefault="005113B4" w:rsidP="00690F55">
            <w:pPr>
              <w:pStyle w:val="TableParagraph"/>
              <w:rPr>
                <w:rFonts w:ascii="Times New Roman" w:hAnsi="Times New Roman" w:cs="Times New Roman"/>
                <w:sz w:val="24"/>
                <w:szCs w:val="24"/>
              </w:rPr>
            </w:pPr>
          </w:p>
        </w:tc>
        <w:tc>
          <w:tcPr>
            <w:tcW w:w="2835" w:type="dxa"/>
          </w:tcPr>
          <w:p w:rsidR="005113B4" w:rsidRPr="005113B4" w:rsidRDefault="005113B4" w:rsidP="00690F55">
            <w:pPr>
              <w:pStyle w:val="TableParagraph"/>
              <w:rPr>
                <w:rFonts w:ascii="Times New Roman" w:hAnsi="Times New Roman" w:cs="Times New Roman"/>
                <w:sz w:val="24"/>
                <w:szCs w:val="24"/>
              </w:rPr>
            </w:pPr>
          </w:p>
        </w:tc>
        <w:tc>
          <w:tcPr>
            <w:tcW w:w="2410" w:type="dxa"/>
          </w:tcPr>
          <w:p w:rsidR="005113B4" w:rsidRPr="005113B4" w:rsidRDefault="005113B4" w:rsidP="00690F55">
            <w:pPr>
              <w:pStyle w:val="TableParagraph"/>
              <w:rPr>
                <w:rFonts w:ascii="Times New Roman" w:hAnsi="Times New Roman" w:cs="Times New Roman"/>
                <w:sz w:val="24"/>
                <w:szCs w:val="24"/>
              </w:rPr>
            </w:pPr>
          </w:p>
        </w:tc>
        <w:tc>
          <w:tcPr>
            <w:tcW w:w="2692" w:type="dxa"/>
          </w:tcPr>
          <w:p w:rsidR="005113B4" w:rsidRPr="005113B4" w:rsidRDefault="005113B4" w:rsidP="00690F55">
            <w:pPr>
              <w:pStyle w:val="TableParagraph"/>
              <w:rPr>
                <w:rFonts w:ascii="Times New Roman" w:hAnsi="Times New Roman" w:cs="Times New Roman"/>
                <w:sz w:val="24"/>
                <w:szCs w:val="24"/>
              </w:rPr>
            </w:pPr>
          </w:p>
        </w:tc>
      </w:tr>
      <w:tr w:rsidR="005113B4" w:rsidRPr="005113B4" w:rsidTr="00104E30">
        <w:trPr>
          <w:trHeight w:val="321"/>
        </w:trPr>
        <w:tc>
          <w:tcPr>
            <w:tcW w:w="567" w:type="dxa"/>
          </w:tcPr>
          <w:p w:rsidR="005113B4" w:rsidRPr="005113B4" w:rsidRDefault="005113B4" w:rsidP="00690F55">
            <w:pPr>
              <w:pStyle w:val="TableParagraph"/>
              <w:spacing w:line="301" w:lineRule="exact"/>
              <w:ind w:right="95"/>
              <w:jc w:val="right"/>
              <w:rPr>
                <w:rFonts w:ascii="Times New Roman" w:hAnsi="Times New Roman" w:cs="Times New Roman"/>
                <w:sz w:val="24"/>
                <w:szCs w:val="24"/>
              </w:rPr>
            </w:pPr>
            <w:r w:rsidRPr="005113B4">
              <w:rPr>
                <w:rFonts w:ascii="Times New Roman" w:hAnsi="Times New Roman" w:cs="Times New Roman"/>
                <w:sz w:val="24"/>
                <w:szCs w:val="24"/>
              </w:rPr>
              <w:t>2</w:t>
            </w:r>
          </w:p>
        </w:tc>
        <w:tc>
          <w:tcPr>
            <w:tcW w:w="1277" w:type="dxa"/>
          </w:tcPr>
          <w:p w:rsidR="005113B4" w:rsidRPr="005113B4" w:rsidRDefault="005113B4" w:rsidP="00690F55">
            <w:pPr>
              <w:pStyle w:val="TableParagraph"/>
              <w:rPr>
                <w:rFonts w:ascii="Times New Roman" w:hAnsi="Times New Roman" w:cs="Times New Roman"/>
                <w:sz w:val="24"/>
                <w:szCs w:val="24"/>
              </w:rPr>
            </w:pPr>
          </w:p>
        </w:tc>
        <w:tc>
          <w:tcPr>
            <w:tcW w:w="2835" w:type="dxa"/>
          </w:tcPr>
          <w:p w:rsidR="005113B4" w:rsidRPr="005113B4" w:rsidRDefault="005113B4" w:rsidP="00690F55">
            <w:pPr>
              <w:pStyle w:val="TableParagraph"/>
              <w:rPr>
                <w:rFonts w:ascii="Times New Roman" w:hAnsi="Times New Roman" w:cs="Times New Roman"/>
                <w:sz w:val="24"/>
                <w:szCs w:val="24"/>
              </w:rPr>
            </w:pPr>
          </w:p>
        </w:tc>
        <w:tc>
          <w:tcPr>
            <w:tcW w:w="2410" w:type="dxa"/>
          </w:tcPr>
          <w:p w:rsidR="005113B4" w:rsidRPr="005113B4" w:rsidRDefault="005113B4" w:rsidP="00690F55">
            <w:pPr>
              <w:pStyle w:val="TableParagraph"/>
              <w:rPr>
                <w:rFonts w:ascii="Times New Roman" w:hAnsi="Times New Roman" w:cs="Times New Roman"/>
                <w:sz w:val="24"/>
                <w:szCs w:val="24"/>
              </w:rPr>
            </w:pPr>
          </w:p>
        </w:tc>
        <w:tc>
          <w:tcPr>
            <w:tcW w:w="2692" w:type="dxa"/>
          </w:tcPr>
          <w:p w:rsidR="005113B4" w:rsidRPr="005113B4" w:rsidRDefault="005113B4" w:rsidP="00690F55">
            <w:pPr>
              <w:pStyle w:val="TableParagraph"/>
              <w:rPr>
                <w:rFonts w:ascii="Times New Roman" w:hAnsi="Times New Roman" w:cs="Times New Roman"/>
                <w:sz w:val="24"/>
                <w:szCs w:val="24"/>
              </w:rPr>
            </w:pPr>
          </w:p>
        </w:tc>
      </w:tr>
      <w:tr w:rsidR="005113B4" w:rsidRPr="005113B4" w:rsidTr="00104E30">
        <w:trPr>
          <w:trHeight w:val="321"/>
        </w:trPr>
        <w:tc>
          <w:tcPr>
            <w:tcW w:w="567" w:type="dxa"/>
          </w:tcPr>
          <w:p w:rsidR="005113B4" w:rsidRPr="005113B4" w:rsidRDefault="005113B4" w:rsidP="00690F55">
            <w:pPr>
              <w:pStyle w:val="TableParagraph"/>
              <w:spacing w:line="301" w:lineRule="exact"/>
              <w:ind w:right="95"/>
              <w:jc w:val="right"/>
              <w:rPr>
                <w:rFonts w:ascii="Times New Roman" w:hAnsi="Times New Roman" w:cs="Times New Roman"/>
                <w:sz w:val="24"/>
                <w:szCs w:val="24"/>
              </w:rPr>
            </w:pPr>
            <w:r w:rsidRPr="005113B4">
              <w:rPr>
                <w:rFonts w:ascii="Times New Roman" w:hAnsi="Times New Roman" w:cs="Times New Roman"/>
                <w:sz w:val="24"/>
                <w:szCs w:val="24"/>
              </w:rPr>
              <w:t>3</w:t>
            </w:r>
          </w:p>
        </w:tc>
        <w:tc>
          <w:tcPr>
            <w:tcW w:w="1277" w:type="dxa"/>
          </w:tcPr>
          <w:p w:rsidR="005113B4" w:rsidRPr="005113B4" w:rsidRDefault="005113B4" w:rsidP="00690F55">
            <w:pPr>
              <w:pStyle w:val="TableParagraph"/>
              <w:rPr>
                <w:rFonts w:ascii="Times New Roman" w:hAnsi="Times New Roman" w:cs="Times New Roman"/>
                <w:sz w:val="24"/>
                <w:szCs w:val="24"/>
              </w:rPr>
            </w:pPr>
          </w:p>
        </w:tc>
        <w:tc>
          <w:tcPr>
            <w:tcW w:w="2835" w:type="dxa"/>
          </w:tcPr>
          <w:p w:rsidR="005113B4" w:rsidRPr="005113B4" w:rsidRDefault="005113B4" w:rsidP="00690F55">
            <w:pPr>
              <w:pStyle w:val="TableParagraph"/>
              <w:rPr>
                <w:rFonts w:ascii="Times New Roman" w:hAnsi="Times New Roman" w:cs="Times New Roman"/>
                <w:sz w:val="24"/>
                <w:szCs w:val="24"/>
              </w:rPr>
            </w:pPr>
          </w:p>
        </w:tc>
        <w:tc>
          <w:tcPr>
            <w:tcW w:w="2410" w:type="dxa"/>
          </w:tcPr>
          <w:p w:rsidR="005113B4" w:rsidRPr="005113B4" w:rsidRDefault="005113B4" w:rsidP="00690F55">
            <w:pPr>
              <w:pStyle w:val="TableParagraph"/>
              <w:rPr>
                <w:rFonts w:ascii="Times New Roman" w:hAnsi="Times New Roman" w:cs="Times New Roman"/>
                <w:sz w:val="24"/>
                <w:szCs w:val="24"/>
              </w:rPr>
            </w:pPr>
          </w:p>
        </w:tc>
        <w:tc>
          <w:tcPr>
            <w:tcW w:w="2692" w:type="dxa"/>
          </w:tcPr>
          <w:p w:rsidR="005113B4" w:rsidRPr="005113B4" w:rsidRDefault="005113B4" w:rsidP="00690F55">
            <w:pPr>
              <w:pStyle w:val="TableParagraph"/>
              <w:rPr>
                <w:rFonts w:ascii="Times New Roman" w:hAnsi="Times New Roman" w:cs="Times New Roman"/>
                <w:sz w:val="24"/>
                <w:szCs w:val="24"/>
              </w:rPr>
            </w:pPr>
          </w:p>
        </w:tc>
      </w:tr>
      <w:tr w:rsidR="005113B4" w:rsidRPr="005113B4" w:rsidTr="00104E30">
        <w:trPr>
          <w:trHeight w:val="323"/>
        </w:trPr>
        <w:tc>
          <w:tcPr>
            <w:tcW w:w="567" w:type="dxa"/>
          </w:tcPr>
          <w:p w:rsidR="005113B4" w:rsidRPr="005113B4" w:rsidRDefault="005113B4" w:rsidP="00690F55">
            <w:pPr>
              <w:pStyle w:val="TableParagraph"/>
              <w:spacing w:line="304" w:lineRule="exact"/>
              <w:ind w:right="95"/>
              <w:jc w:val="right"/>
              <w:rPr>
                <w:rFonts w:ascii="Times New Roman" w:hAnsi="Times New Roman" w:cs="Times New Roman"/>
                <w:sz w:val="24"/>
                <w:szCs w:val="24"/>
              </w:rPr>
            </w:pPr>
            <w:r w:rsidRPr="005113B4">
              <w:rPr>
                <w:rFonts w:ascii="Times New Roman" w:hAnsi="Times New Roman" w:cs="Times New Roman"/>
                <w:sz w:val="24"/>
                <w:szCs w:val="24"/>
              </w:rPr>
              <w:t>4</w:t>
            </w:r>
          </w:p>
        </w:tc>
        <w:tc>
          <w:tcPr>
            <w:tcW w:w="1277" w:type="dxa"/>
          </w:tcPr>
          <w:p w:rsidR="005113B4" w:rsidRPr="005113B4" w:rsidRDefault="005113B4" w:rsidP="00690F55">
            <w:pPr>
              <w:pStyle w:val="TableParagraph"/>
              <w:rPr>
                <w:rFonts w:ascii="Times New Roman" w:hAnsi="Times New Roman" w:cs="Times New Roman"/>
                <w:sz w:val="24"/>
                <w:szCs w:val="24"/>
              </w:rPr>
            </w:pPr>
          </w:p>
        </w:tc>
        <w:tc>
          <w:tcPr>
            <w:tcW w:w="2835" w:type="dxa"/>
          </w:tcPr>
          <w:p w:rsidR="005113B4" w:rsidRPr="005113B4" w:rsidRDefault="005113B4" w:rsidP="00690F55">
            <w:pPr>
              <w:pStyle w:val="TableParagraph"/>
              <w:rPr>
                <w:rFonts w:ascii="Times New Roman" w:hAnsi="Times New Roman" w:cs="Times New Roman"/>
                <w:sz w:val="24"/>
                <w:szCs w:val="24"/>
              </w:rPr>
            </w:pPr>
          </w:p>
        </w:tc>
        <w:tc>
          <w:tcPr>
            <w:tcW w:w="2410" w:type="dxa"/>
          </w:tcPr>
          <w:p w:rsidR="005113B4" w:rsidRPr="005113B4" w:rsidRDefault="005113B4" w:rsidP="00690F55">
            <w:pPr>
              <w:pStyle w:val="TableParagraph"/>
              <w:rPr>
                <w:rFonts w:ascii="Times New Roman" w:hAnsi="Times New Roman" w:cs="Times New Roman"/>
                <w:sz w:val="24"/>
                <w:szCs w:val="24"/>
              </w:rPr>
            </w:pPr>
          </w:p>
        </w:tc>
        <w:tc>
          <w:tcPr>
            <w:tcW w:w="2692" w:type="dxa"/>
          </w:tcPr>
          <w:p w:rsidR="005113B4" w:rsidRPr="005113B4" w:rsidRDefault="005113B4" w:rsidP="00690F55">
            <w:pPr>
              <w:pStyle w:val="TableParagraph"/>
              <w:rPr>
                <w:rFonts w:ascii="Times New Roman" w:hAnsi="Times New Roman" w:cs="Times New Roman"/>
                <w:sz w:val="24"/>
                <w:szCs w:val="24"/>
              </w:rPr>
            </w:pPr>
          </w:p>
        </w:tc>
      </w:tr>
      <w:tr w:rsidR="005113B4" w:rsidRPr="005113B4" w:rsidTr="00104E30">
        <w:trPr>
          <w:trHeight w:val="321"/>
        </w:trPr>
        <w:tc>
          <w:tcPr>
            <w:tcW w:w="567" w:type="dxa"/>
          </w:tcPr>
          <w:p w:rsidR="005113B4" w:rsidRPr="005113B4" w:rsidRDefault="005113B4" w:rsidP="00690F55">
            <w:pPr>
              <w:pStyle w:val="TableParagraph"/>
              <w:spacing w:line="301" w:lineRule="exact"/>
              <w:ind w:right="95"/>
              <w:jc w:val="right"/>
              <w:rPr>
                <w:rFonts w:ascii="Times New Roman" w:hAnsi="Times New Roman" w:cs="Times New Roman"/>
                <w:sz w:val="24"/>
                <w:szCs w:val="24"/>
              </w:rPr>
            </w:pPr>
            <w:r w:rsidRPr="005113B4">
              <w:rPr>
                <w:rFonts w:ascii="Times New Roman" w:hAnsi="Times New Roman" w:cs="Times New Roman"/>
                <w:sz w:val="24"/>
                <w:szCs w:val="24"/>
              </w:rPr>
              <w:t>5</w:t>
            </w:r>
          </w:p>
        </w:tc>
        <w:tc>
          <w:tcPr>
            <w:tcW w:w="1277" w:type="dxa"/>
          </w:tcPr>
          <w:p w:rsidR="005113B4" w:rsidRPr="005113B4" w:rsidRDefault="005113B4" w:rsidP="00690F55">
            <w:pPr>
              <w:pStyle w:val="TableParagraph"/>
              <w:rPr>
                <w:rFonts w:ascii="Times New Roman" w:hAnsi="Times New Roman" w:cs="Times New Roman"/>
                <w:sz w:val="24"/>
                <w:szCs w:val="24"/>
              </w:rPr>
            </w:pPr>
          </w:p>
        </w:tc>
        <w:tc>
          <w:tcPr>
            <w:tcW w:w="2835" w:type="dxa"/>
          </w:tcPr>
          <w:p w:rsidR="005113B4" w:rsidRPr="005113B4" w:rsidRDefault="005113B4" w:rsidP="00690F55">
            <w:pPr>
              <w:pStyle w:val="TableParagraph"/>
              <w:rPr>
                <w:rFonts w:ascii="Times New Roman" w:hAnsi="Times New Roman" w:cs="Times New Roman"/>
                <w:sz w:val="24"/>
                <w:szCs w:val="24"/>
              </w:rPr>
            </w:pPr>
          </w:p>
        </w:tc>
        <w:tc>
          <w:tcPr>
            <w:tcW w:w="2410" w:type="dxa"/>
          </w:tcPr>
          <w:p w:rsidR="005113B4" w:rsidRPr="005113B4" w:rsidRDefault="005113B4" w:rsidP="00690F55">
            <w:pPr>
              <w:pStyle w:val="TableParagraph"/>
              <w:rPr>
                <w:rFonts w:ascii="Times New Roman" w:hAnsi="Times New Roman" w:cs="Times New Roman"/>
                <w:sz w:val="24"/>
                <w:szCs w:val="24"/>
              </w:rPr>
            </w:pPr>
          </w:p>
        </w:tc>
        <w:tc>
          <w:tcPr>
            <w:tcW w:w="2692" w:type="dxa"/>
          </w:tcPr>
          <w:p w:rsidR="005113B4" w:rsidRPr="005113B4" w:rsidRDefault="005113B4" w:rsidP="00690F55">
            <w:pPr>
              <w:pStyle w:val="TableParagraph"/>
              <w:rPr>
                <w:rFonts w:ascii="Times New Roman" w:hAnsi="Times New Roman" w:cs="Times New Roman"/>
                <w:sz w:val="24"/>
                <w:szCs w:val="24"/>
              </w:rPr>
            </w:pPr>
          </w:p>
        </w:tc>
      </w:tr>
      <w:tr w:rsidR="005113B4" w:rsidTr="00104E30">
        <w:trPr>
          <w:trHeight w:val="321"/>
        </w:trPr>
        <w:tc>
          <w:tcPr>
            <w:tcW w:w="567" w:type="dxa"/>
          </w:tcPr>
          <w:p w:rsidR="005113B4" w:rsidRDefault="005113B4" w:rsidP="00690F55">
            <w:pPr>
              <w:pStyle w:val="TableParagraph"/>
              <w:spacing w:line="301" w:lineRule="exact"/>
              <w:ind w:right="95"/>
              <w:jc w:val="right"/>
              <w:rPr>
                <w:rFonts w:ascii="Times New Roman"/>
                <w:sz w:val="28"/>
              </w:rPr>
            </w:pPr>
            <w:r>
              <w:rPr>
                <w:rFonts w:ascii="Times New Roman"/>
                <w:sz w:val="28"/>
              </w:rPr>
              <w:t>6</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5"/>
              <w:jc w:val="right"/>
              <w:rPr>
                <w:rFonts w:ascii="Times New Roman"/>
                <w:sz w:val="28"/>
              </w:rPr>
            </w:pPr>
            <w:r>
              <w:rPr>
                <w:rFonts w:ascii="Times New Roman"/>
                <w:sz w:val="28"/>
              </w:rPr>
              <w:t>7</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5"/>
              <w:jc w:val="right"/>
              <w:rPr>
                <w:rFonts w:ascii="Times New Roman"/>
                <w:sz w:val="28"/>
              </w:rPr>
            </w:pPr>
            <w:r>
              <w:rPr>
                <w:rFonts w:ascii="Times New Roman"/>
                <w:sz w:val="28"/>
              </w:rPr>
              <w:t>8</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5"/>
              <w:jc w:val="right"/>
              <w:rPr>
                <w:rFonts w:ascii="Times New Roman"/>
                <w:sz w:val="28"/>
              </w:rPr>
            </w:pPr>
            <w:r>
              <w:rPr>
                <w:rFonts w:ascii="Times New Roman"/>
                <w:sz w:val="28"/>
              </w:rPr>
              <w:t>9</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10</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11</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12</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13</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14</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15</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16</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17</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18</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4"/>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19</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20</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21</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22</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23</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24</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spacing w:line="301" w:lineRule="exact"/>
              <w:ind w:right="93"/>
              <w:jc w:val="right"/>
              <w:rPr>
                <w:rFonts w:ascii="Times New Roman"/>
                <w:sz w:val="28"/>
              </w:rPr>
            </w:pPr>
            <w:r>
              <w:rPr>
                <w:rFonts w:ascii="Times New Roman"/>
                <w:sz w:val="28"/>
              </w:rPr>
              <w:t>25</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3"/>
        </w:trPr>
        <w:tc>
          <w:tcPr>
            <w:tcW w:w="567" w:type="dxa"/>
          </w:tcPr>
          <w:p w:rsidR="005113B4" w:rsidRDefault="005113B4" w:rsidP="00690F55">
            <w:pPr>
              <w:pStyle w:val="TableParagraph"/>
              <w:spacing w:line="304" w:lineRule="exact"/>
              <w:ind w:right="93"/>
              <w:jc w:val="right"/>
              <w:rPr>
                <w:rFonts w:ascii="Times New Roman"/>
                <w:sz w:val="28"/>
              </w:rPr>
            </w:pPr>
            <w:r>
              <w:rPr>
                <w:rFonts w:ascii="Times New Roman"/>
                <w:sz w:val="28"/>
              </w:rPr>
              <w:t>26</w:t>
            </w: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rPr>
                <w:rFonts w:ascii="Times New Roman"/>
              </w:rPr>
            </w:pP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r w:rsidR="005113B4" w:rsidTr="00104E30">
        <w:trPr>
          <w:trHeight w:val="321"/>
        </w:trPr>
        <w:tc>
          <w:tcPr>
            <w:tcW w:w="567" w:type="dxa"/>
          </w:tcPr>
          <w:p w:rsidR="005113B4" w:rsidRDefault="005113B4" w:rsidP="00690F55">
            <w:pPr>
              <w:pStyle w:val="TableParagraph"/>
              <w:rPr>
                <w:rFonts w:ascii="Times New Roman"/>
              </w:rPr>
            </w:pPr>
          </w:p>
        </w:tc>
        <w:tc>
          <w:tcPr>
            <w:tcW w:w="1277" w:type="dxa"/>
          </w:tcPr>
          <w:p w:rsidR="005113B4" w:rsidRDefault="005113B4" w:rsidP="00690F55">
            <w:pPr>
              <w:pStyle w:val="TableParagraph"/>
              <w:rPr>
                <w:rFonts w:ascii="Times New Roman"/>
              </w:rPr>
            </w:pPr>
          </w:p>
        </w:tc>
        <w:tc>
          <w:tcPr>
            <w:tcW w:w="2835" w:type="dxa"/>
          </w:tcPr>
          <w:p w:rsidR="005113B4" w:rsidRDefault="005113B4" w:rsidP="00690F55">
            <w:pPr>
              <w:pStyle w:val="TableParagraph"/>
              <w:rPr>
                <w:rFonts w:ascii="Times New Roman"/>
              </w:rPr>
            </w:pPr>
          </w:p>
        </w:tc>
        <w:tc>
          <w:tcPr>
            <w:tcW w:w="2410" w:type="dxa"/>
          </w:tcPr>
          <w:p w:rsidR="005113B4" w:rsidRDefault="005113B4" w:rsidP="00690F55">
            <w:pPr>
              <w:pStyle w:val="TableParagraph"/>
              <w:rPr>
                <w:rFonts w:ascii="Times New Roman"/>
              </w:rPr>
            </w:pPr>
          </w:p>
        </w:tc>
        <w:tc>
          <w:tcPr>
            <w:tcW w:w="2692" w:type="dxa"/>
          </w:tcPr>
          <w:p w:rsidR="005113B4" w:rsidRDefault="005113B4" w:rsidP="00690F55">
            <w:pPr>
              <w:pStyle w:val="TableParagraph"/>
              <w:rPr>
                <w:rFonts w:ascii="Times New Roman"/>
              </w:rPr>
            </w:pPr>
          </w:p>
        </w:tc>
      </w:tr>
    </w:tbl>
    <w:p w:rsidR="000130A1" w:rsidRPr="001E4272" w:rsidRDefault="000130A1" w:rsidP="00104E30">
      <w:pPr>
        <w:rPr>
          <w:rFonts w:ascii="Times New Roman" w:hAnsi="Times New Roman" w:cs="Times New Roman"/>
          <w:sz w:val="24"/>
          <w:szCs w:val="24"/>
        </w:rPr>
      </w:pPr>
    </w:p>
    <w:sectPr w:rsidR="000130A1" w:rsidRPr="001E4272" w:rsidSect="00A62C4F">
      <w:pgSz w:w="11906" w:h="16838"/>
      <w:pgMar w:top="1134" w:right="170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0D3A" w:rsidRDefault="00600D3A" w:rsidP="001528C8">
      <w:pPr>
        <w:spacing w:after="0" w:line="240" w:lineRule="auto"/>
      </w:pPr>
      <w:r>
        <w:separator/>
      </w:r>
    </w:p>
  </w:endnote>
  <w:endnote w:type="continuationSeparator" w:id="1">
    <w:p w:rsidR="00600D3A" w:rsidRDefault="00600D3A" w:rsidP="001528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Light">
    <w:altName w:val="Arial"/>
    <w:panose1 w:val="020B0502040204020203"/>
    <w:charset w:val="CC"/>
    <w:family w:val="swiss"/>
    <w:pitch w:val="variable"/>
    <w:sig w:usb0="E00002FF" w:usb1="4000A47B"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0D3A" w:rsidRDefault="00600D3A" w:rsidP="001528C8">
      <w:pPr>
        <w:spacing w:after="0" w:line="240" w:lineRule="auto"/>
      </w:pPr>
      <w:r>
        <w:separator/>
      </w:r>
    </w:p>
  </w:footnote>
  <w:footnote w:type="continuationSeparator" w:id="1">
    <w:p w:rsidR="00600D3A" w:rsidRDefault="00600D3A" w:rsidP="001528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E24C3"/>
    <w:multiLevelType w:val="hybridMultilevel"/>
    <w:tmpl w:val="0EFC3FDA"/>
    <w:lvl w:ilvl="0" w:tplc="18CA4C1C">
      <w:start w:val="1"/>
      <w:numFmt w:val="decimal"/>
      <w:lvlText w:val="%1)"/>
      <w:lvlJc w:val="left"/>
      <w:pPr>
        <w:ind w:left="799" w:hanging="260"/>
      </w:pPr>
      <w:rPr>
        <w:rFonts w:ascii="Times New Roman" w:eastAsia="Times New Roman" w:hAnsi="Times New Roman" w:cs="Times New Roman" w:hint="default"/>
        <w:w w:val="100"/>
        <w:sz w:val="24"/>
        <w:szCs w:val="24"/>
        <w:lang w:val="ru-RU" w:eastAsia="en-US" w:bidi="ar-SA"/>
      </w:rPr>
    </w:lvl>
    <w:lvl w:ilvl="1" w:tplc="546660FC">
      <w:numFmt w:val="bullet"/>
      <w:lvlText w:val="•"/>
      <w:lvlJc w:val="left"/>
      <w:pPr>
        <w:ind w:left="1806" w:hanging="260"/>
      </w:pPr>
      <w:rPr>
        <w:lang w:val="ru-RU" w:eastAsia="en-US" w:bidi="ar-SA"/>
      </w:rPr>
    </w:lvl>
    <w:lvl w:ilvl="2" w:tplc="2BAAA07C">
      <w:numFmt w:val="bullet"/>
      <w:lvlText w:val="•"/>
      <w:lvlJc w:val="left"/>
      <w:pPr>
        <w:ind w:left="2813" w:hanging="260"/>
      </w:pPr>
      <w:rPr>
        <w:lang w:val="ru-RU" w:eastAsia="en-US" w:bidi="ar-SA"/>
      </w:rPr>
    </w:lvl>
    <w:lvl w:ilvl="3" w:tplc="56C2E5EE">
      <w:numFmt w:val="bullet"/>
      <w:lvlText w:val="•"/>
      <w:lvlJc w:val="left"/>
      <w:pPr>
        <w:ind w:left="3819" w:hanging="260"/>
      </w:pPr>
      <w:rPr>
        <w:lang w:val="ru-RU" w:eastAsia="en-US" w:bidi="ar-SA"/>
      </w:rPr>
    </w:lvl>
    <w:lvl w:ilvl="4" w:tplc="835AAC02">
      <w:numFmt w:val="bullet"/>
      <w:lvlText w:val="•"/>
      <w:lvlJc w:val="left"/>
      <w:pPr>
        <w:ind w:left="4826" w:hanging="260"/>
      </w:pPr>
      <w:rPr>
        <w:lang w:val="ru-RU" w:eastAsia="en-US" w:bidi="ar-SA"/>
      </w:rPr>
    </w:lvl>
    <w:lvl w:ilvl="5" w:tplc="446EB760">
      <w:numFmt w:val="bullet"/>
      <w:lvlText w:val="•"/>
      <w:lvlJc w:val="left"/>
      <w:pPr>
        <w:ind w:left="5833" w:hanging="260"/>
      </w:pPr>
      <w:rPr>
        <w:lang w:val="ru-RU" w:eastAsia="en-US" w:bidi="ar-SA"/>
      </w:rPr>
    </w:lvl>
    <w:lvl w:ilvl="6" w:tplc="61F2FFDC">
      <w:numFmt w:val="bullet"/>
      <w:lvlText w:val="•"/>
      <w:lvlJc w:val="left"/>
      <w:pPr>
        <w:ind w:left="6839" w:hanging="260"/>
      </w:pPr>
      <w:rPr>
        <w:lang w:val="ru-RU" w:eastAsia="en-US" w:bidi="ar-SA"/>
      </w:rPr>
    </w:lvl>
    <w:lvl w:ilvl="7" w:tplc="3DA43E8E">
      <w:numFmt w:val="bullet"/>
      <w:lvlText w:val="•"/>
      <w:lvlJc w:val="left"/>
      <w:pPr>
        <w:ind w:left="7846" w:hanging="260"/>
      </w:pPr>
      <w:rPr>
        <w:lang w:val="ru-RU" w:eastAsia="en-US" w:bidi="ar-SA"/>
      </w:rPr>
    </w:lvl>
    <w:lvl w:ilvl="8" w:tplc="51D6DA4C">
      <w:numFmt w:val="bullet"/>
      <w:lvlText w:val="•"/>
      <w:lvlJc w:val="left"/>
      <w:pPr>
        <w:ind w:left="8853" w:hanging="260"/>
      </w:pPr>
      <w:rPr>
        <w:lang w:val="ru-RU" w:eastAsia="en-US" w:bidi="ar-SA"/>
      </w:rPr>
    </w:lvl>
  </w:abstractNum>
  <w:abstractNum w:abstractNumId="1">
    <w:nsid w:val="10BE0231"/>
    <w:multiLevelType w:val="multilevel"/>
    <w:tmpl w:val="9976C32C"/>
    <w:lvl w:ilvl="0">
      <w:start w:val="1"/>
      <w:numFmt w:val="decimal"/>
      <w:lvlText w:val="%1."/>
      <w:lvlJc w:val="left"/>
      <w:pPr>
        <w:ind w:left="540" w:hanging="213"/>
      </w:pPr>
      <w:rPr>
        <w:rFonts w:ascii="Times New Roman" w:eastAsia="Times New Roman" w:hAnsi="Times New Roman" w:cs="Times New Roman" w:hint="default"/>
        <w:spacing w:val="-1"/>
        <w:w w:val="100"/>
        <w:sz w:val="26"/>
        <w:szCs w:val="26"/>
        <w:lang w:val="ru-RU" w:eastAsia="en-US" w:bidi="ar-SA"/>
      </w:rPr>
    </w:lvl>
    <w:lvl w:ilvl="1">
      <w:start w:val="1"/>
      <w:numFmt w:val="decimal"/>
      <w:lvlText w:val="%2."/>
      <w:lvlJc w:val="left"/>
      <w:pPr>
        <w:ind w:left="4666" w:hanging="240"/>
      </w:pPr>
      <w:rPr>
        <w:w w:val="100"/>
        <w:lang w:val="ru-RU" w:eastAsia="en-US" w:bidi="ar-SA"/>
      </w:rPr>
    </w:lvl>
    <w:lvl w:ilvl="2">
      <w:start w:val="1"/>
      <w:numFmt w:val="decimal"/>
      <w:lvlText w:val="%2.%3."/>
      <w:lvlJc w:val="left"/>
      <w:pPr>
        <w:ind w:left="540" w:hanging="552"/>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6039" w:hanging="552"/>
      </w:pPr>
      <w:rPr>
        <w:lang w:val="ru-RU" w:eastAsia="en-US" w:bidi="ar-SA"/>
      </w:rPr>
    </w:lvl>
    <w:lvl w:ilvl="4">
      <w:numFmt w:val="bullet"/>
      <w:lvlText w:val="•"/>
      <w:lvlJc w:val="left"/>
      <w:pPr>
        <w:ind w:left="6728" w:hanging="552"/>
      </w:pPr>
      <w:rPr>
        <w:lang w:val="ru-RU" w:eastAsia="en-US" w:bidi="ar-SA"/>
      </w:rPr>
    </w:lvl>
    <w:lvl w:ilvl="5">
      <w:numFmt w:val="bullet"/>
      <w:lvlText w:val="•"/>
      <w:lvlJc w:val="left"/>
      <w:pPr>
        <w:ind w:left="7418" w:hanging="552"/>
      </w:pPr>
      <w:rPr>
        <w:lang w:val="ru-RU" w:eastAsia="en-US" w:bidi="ar-SA"/>
      </w:rPr>
    </w:lvl>
    <w:lvl w:ilvl="6">
      <w:numFmt w:val="bullet"/>
      <w:lvlText w:val="•"/>
      <w:lvlJc w:val="left"/>
      <w:pPr>
        <w:ind w:left="8108" w:hanging="552"/>
      </w:pPr>
      <w:rPr>
        <w:lang w:val="ru-RU" w:eastAsia="en-US" w:bidi="ar-SA"/>
      </w:rPr>
    </w:lvl>
    <w:lvl w:ilvl="7">
      <w:numFmt w:val="bullet"/>
      <w:lvlText w:val="•"/>
      <w:lvlJc w:val="left"/>
      <w:pPr>
        <w:ind w:left="8797" w:hanging="552"/>
      </w:pPr>
      <w:rPr>
        <w:lang w:val="ru-RU" w:eastAsia="en-US" w:bidi="ar-SA"/>
      </w:rPr>
    </w:lvl>
    <w:lvl w:ilvl="8">
      <w:numFmt w:val="bullet"/>
      <w:lvlText w:val="•"/>
      <w:lvlJc w:val="left"/>
      <w:pPr>
        <w:ind w:left="9487" w:hanging="552"/>
      </w:pPr>
      <w:rPr>
        <w:lang w:val="ru-RU" w:eastAsia="en-US" w:bidi="ar-SA"/>
      </w:rPr>
    </w:lvl>
  </w:abstractNum>
  <w:abstractNum w:abstractNumId="2">
    <w:nsid w:val="298623F4"/>
    <w:multiLevelType w:val="multilevel"/>
    <w:tmpl w:val="21344ED4"/>
    <w:lvl w:ilvl="0">
      <w:start w:val="9"/>
      <w:numFmt w:val="decimal"/>
      <w:lvlText w:val="%1"/>
      <w:lvlJc w:val="left"/>
      <w:pPr>
        <w:ind w:left="540" w:hanging="524"/>
      </w:pPr>
      <w:rPr>
        <w:lang w:val="ru-RU" w:eastAsia="en-US" w:bidi="ar-SA"/>
      </w:rPr>
    </w:lvl>
    <w:lvl w:ilvl="1">
      <w:start w:val="1"/>
      <w:numFmt w:val="decimal"/>
      <w:lvlText w:val="%1.%2."/>
      <w:lvlJc w:val="left"/>
      <w:pPr>
        <w:ind w:left="540" w:hanging="52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605" w:hanging="524"/>
      </w:pPr>
      <w:rPr>
        <w:lang w:val="ru-RU" w:eastAsia="en-US" w:bidi="ar-SA"/>
      </w:rPr>
    </w:lvl>
    <w:lvl w:ilvl="3">
      <w:numFmt w:val="bullet"/>
      <w:lvlText w:val="•"/>
      <w:lvlJc w:val="left"/>
      <w:pPr>
        <w:ind w:left="3637" w:hanging="524"/>
      </w:pPr>
      <w:rPr>
        <w:lang w:val="ru-RU" w:eastAsia="en-US" w:bidi="ar-SA"/>
      </w:rPr>
    </w:lvl>
    <w:lvl w:ilvl="4">
      <w:numFmt w:val="bullet"/>
      <w:lvlText w:val="•"/>
      <w:lvlJc w:val="left"/>
      <w:pPr>
        <w:ind w:left="4670" w:hanging="524"/>
      </w:pPr>
      <w:rPr>
        <w:lang w:val="ru-RU" w:eastAsia="en-US" w:bidi="ar-SA"/>
      </w:rPr>
    </w:lvl>
    <w:lvl w:ilvl="5">
      <w:numFmt w:val="bullet"/>
      <w:lvlText w:val="•"/>
      <w:lvlJc w:val="left"/>
      <w:pPr>
        <w:ind w:left="5703" w:hanging="524"/>
      </w:pPr>
      <w:rPr>
        <w:lang w:val="ru-RU" w:eastAsia="en-US" w:bidi="ar-SA"/>
      </w:rPr>
    </w:lvl>
    <w:lvl w:ilvl="6">
      <w:numFmt w:val="bullet"/>
      <w:lvlText w:val="•"/>
      <w:lvlJc w:val="left"/>
      <w:pPr>
        <w:ind w:left="6735" w:hanging="524"/>
      </w:pPr>
      <w:rPr>
        <w:lang w:val="ru-RU" w:eastAsia="en-US" w:bidi="ar-SA"/>
      </w:rPr>
    </w:lvl>
    <w:lvl w:ilvl="7">
      <w:numFmt w:val="bullet"/>
      <w:lvlText w:val="•"/>
      <w:lvlJc w:val="left"/>
      <w:pPr>
        <w:ind w:left="7768" w:hanging="524"/>
      </w:pPr>
      <w:rPr>
        <w:lang w:val="ru-RU" w:eastAsia="en-US" w:bidi="ar-SA"/>
      </w:rPr>
    </w:lvl>
    <w:lvl w:ilvl="8">
      <w:numFmt w:val="bullet"/>
      <w:lvlText w:val="•"/>
      <w:lvlJc w:val="left"/>
      <w:pPr>
        <w:ind w:left="8801" w:hanging="524"/>
      </w:pPr>
      <w:rPr>
        <w:lang w:val="ru-RU" w:eastAsia="en-US" w:bidi="ar-SA"/>
      </w:rPr>
    </w:lvl>
  </w:abstractNum>
  <w:abstractNum w:abstractNumId="3">
    <w:nsid w:val="3CB819AA"/>
    <w:multiLevelType w:val="hybridMultilevel"/>
    <w:tmpl w:val="900EDF64"/>
    <w:lvl w:ilvl="0" w:tplc="8D6E4392">
      <w:start w:val="10"/>
      <w:numFmt w:val="decimal"/>
      <w:lvlText w:val="%1"/>
      <w:lvlJc w:val="left"/>
      <w:pPr>
        <w:ind w:left="2880" w:hanging="360"/>
      </w:pPr>
      <w:rPr>
        <w:rFonts w:eastAsiaTheme="majorEastAsia" w:hint="default"/>
        <w:color w:val="auto"/>
      </w:rPr>
    </w:lvl>
    <w:lvl w:ilvl="1" w:tplc="04190019" w:tentative="1">
      <w:start w:val="1"/>
      <w:numFmt w:val="lowerLetter"/>
      <w:lvlText w:val="%2."/>
      <w:lvlJc w:val="left"/>
      <w:pPr>
        <w:ind w:left="3600" w:hanging="360"/>
      </w:pPr>
    </w:lvl>
    <w:lvl w:ilvl="2" w:tplc="0419001B" w:tentative="1">
      <w:start w:val="1"/>
      <w:numFmt w:val="lowerRoman"/>
      <w:lvlText w:val="%3."/>
      <w:lvlJc w:val="right"/>
      <w:pPr>
        <w:ind w:left="4320" w:hanging="180"/>
      </w:pPr>
    </w:lvl>
    <w:lvl w:ilvl="3" w:tplc="0419000F" w:tentative="1">
      <w:start w:val="1"/>
      <w:numFmt w:val="decimal"/>
      <w:lvlText w:val="%4."/>
      <w:lvlJc w:val="left"/>
      <w:pPr>
        <w:ind w:left="5040" w:hanging="360"/>
      </w:pPr>
    </w:lvl>
    <w:lvl w:ilvl="4" w:tplc="04190019" w:tentative="1">
      <w:start w:val="1"/>
      <w:numFmt w:val="lowerLetter"/>
      <w:lvlText w:val="%5."/>
      <w:lvlJc w:val="left"/>
      <w:pPr>
        <w:ind w:left="5760" w:hanging="360"/>
      </w:pPr>
    </w:lvl>
    <w:lvl w:ilvl="5" w:tplc="0419001B" w:tentative="1">
      <w:start w:val="1"/>
      <w:numFmt w:val="lowerRoman"/>
      <w:lvlText w:val="%6."/>
      <w:lvlJc w:val="right"/>
      <w:pPr>
        <w:ind w:left="6480" w:hanging="180"/>
      </w:pPr>
    </w:lvl>
    <w:lvl w:ilvl="6" w:tplc="0419000F" w:tentative="1">
      <w:start w:val="1"/>
      <w:numFmt w:val="decimal"/>
      <w:lvlText w:val="%7."/>
      <w:lvlJc w:val="left"/>
      <w:pPr>
        <w:ind w:left="7200" w:hanging="360"/>
      </w:pPr>
    </w:lvl>
    <w:lvl w:ilvl="7" w:tplc="04190019" w:tentative="1">
      <w:start w:val="1"/>
      <w:numFmt w:val="lowerLetter"/>
      <w:lvlText w:val="%8."/>
      <w:lvlJc w:val="left"/>
      <w:pPr>
        <w:ind w:left="7920" w:hanging="360"/>
      </w:pPr>
    </w:lvl>
    <w:lvl w:ilvl="8" w:tplc="0419001B" w:tentative="1">
      <w:start w:val="1"/>
      <w:numFmt w:val="lowerRoman"/>
      <w:lvlText w:val="%9."/>
      <w:lvlJc w:val="right"/>
      <w:pPr>
        <w:ind w:left="8640" w:hanging="180"/>
      </w:pPr>
    </w:lvl>
  </w:abstractNum>
  <w:abstractNum w:abstractNumId="4">
    <w:nsid w:val="4B2B0763"/>
    <w:multiLevelType w:val="hybridMultilevel"/>
    <w:tmpl w:val="0C789FEC"/>
    <w:lvl w:ilvl="0" w:tplc="C9D46BD2">
      <w:start w:val="1"/>
      <w:numFmt w:val="decimal"/>
      <w:lvlText w:val="%1)"/>
      <w:lvlJc w:val="left"/>
      <w:pPr>
        <w:ind w:left="540" w:hanging="307"/>
      </w:pPr>
      <w:rPr>
        <w:rFonts w:ascii="Times New Roman" w:eastAsia="Times New Roman" w:hAnsi="Times New Roman" w:cs="Times New Roman" w:hint="default"/>
        <w:w w:val="100"/>
        <w:sz w:val="24"/>
        <w:szCs w:val="24"/>
        <w:lang w:val="ru-RU" w:eastAsia="en-US" w:bidi="ar-SA"/>
      </w:rPr>
    </w:lvl>
    <w:lvl w:ilvl="1" w:tplc="B4E413C8">
      <w:numFmt w:val="bullet"/>
      <w:lvlText w:val="•"/>
      <w:lvlJc w:val="left"/>
      <w:pPr>
        <w:ind w:left="1572" w:hanging="307"/>
      </w:pPr>
      <w:rPr>
        <w:lang w:val="ru-RU" w:eastAsia="en-US" w:bidi="ar-SA"/>
      </w:rPr>
    </w:lvl>
    <w:lvl w:ilvl="2" w:tplc="259E73FA">
      <w:numFmt w:val="bullet"/>
      <w:lvlText w:val="•"/>
      <w:lvlJc w:val="left"/>
      <w:pPr>
        <w:ind w:left="2605" w:hanging="307"/>
      </w:pPr>
      <w:rPr>
        <w:lang w:val="ru-RU" w:eastAsia="en-US" w:bidi="ar-SA"/>
      </w:rPr>
    </w:lvl>
    <w:lvl w:ilvl="3" w:tplc="B7C0E44E">
      <w:numFmt w:val="bullet"/>
      <w:lvlText w:val="•"/>
      <w:lvlJc w:val="left"/>
      <w:pPr>
        <w:ind w:left="3637" w:hanging="307"/>
      </w:pPr>
      <w:rPr>
        <w:lang w:val="ru-RU" w:eastAsia="en-US" w:bidi="ar-SA"/>
      </w:rPr>
    </w:lvl>
    <w:lvl w:ilvl="4" w:tplc="320EBA96">
      <w:numFmt w:val="bullet"/>
      <w:lvlText w:val="•"/>
      <w:lvlJc w:val="left"/>
      <w:pPr>
        <w:ind w:left="4670" w:hanging="307"/>
      </w:pPr>
      <w:rPr>
        <w:lang w:val="ru-RU" w:eastAsia="en-US" w:bidi="ar-SA"/>
      </w:rPr>
    </w:lvl>
    <w:lvl w:ilvl="5" w:tplc="C34A7D0C">
      <w:numFmt w:val="bullet"/>
      <w:lvlText w:val="•"/>
      <w:lvlJc w:val="left"/>
      <w:pPr>
        <w:ind w:left="5703" w:hanging="307"/>
      </w:pPr>
      <w:rPr>
        <w:lang w:val="ru-RU" w:eastAsia="en-US" w:bidi="ar-SA"/>
      </w:rPr>
    </w:lvl>
    <w:lvl w:ilvl="6" w:tplc="9E5C952E">
      <w:numFmt w:val="bullet"/>
      <w:lvlText w:val="•"/>
      <w:lvlJc w:val="left"/>
      <w:pPr>
        <w:ind w:left="6735" w:hanging="307"/>
      </w:pPr>
      <w:rPr>
        <w:lang w:val="ru-RU" w:eastAsia="en-US" w:bidi="ar-SA"/>
      </w:rPr>
    </w:lvl>
    <w:lvl w:ilvl="7" w:tplc="79AAE9E6">
      <w:numFmt w:val="bullet"/>
      <w:lvlText w:val="•"/>
      <w:lvlJc w:val="left"/>
      <w:pPr>
        <w:ind w:left="7768" w:hanging="307"/>
      </w:pPr>
      <w:rPr>
        <w:lang w:val="ru-RU" w:eastAsia="en-US" w:bidi="ar-SA"/>
      </w:rPr>
    </w:lvl>
    <w:lvl w:ilvl="8" w:tplc="B100C5D4">
      <w:numFmt w:val="bullet"/>
      <w:lvlText w:val="•"/>
      <w:lvlJc w:val="left"/>
      <w:pPr>
        <w:ind w:left="8801" w:hanging="307"/>
      </w:pPr>
      <w:rPr>
        <w:lang w:val="ru-RU" w:eastAsia="en-US" w:bidi="ar-SA"/>
      </w:rPr>
    </w:lvl>
  </w:abstractNum>
  <w:abstractNum w:abstractNumId="5">
    <w:nsid w:val="7AB95C05"/>
    <w:multiLevelType w:val="multilevel"/>
    <w:tmpl w:val="98CE9426"/>
    <w:lvl w:ilvl="0">
      <w:start w:val="10"/>
      <w:numFmt w:val="decimal"/>
      <w:lvlText w:val="%1"/>
      <w:lvlJc w:val="left"/>
      <w:pPr>
        <w:ind w:left="540" w:hanging="615"/>
      </w:pPr>
      <w:rPr>
        <w:rFonts w:hint="default"/>
        <w:lang w:val="ru-RU" w:eastAsia="en-US" w:bidi="ar-SA"/>
      </w:rPr>
    </w:lvl>
    <w:lvl w:ilvl="1">
      <w:start w:val="1"/>
      <w:numFmt w:val="decimal"/>
      <w:lvlText w:val="%1.%2."/>
      <w:lvlJc w:val="left"/>
      <w:pPr>
        <w:ind w:left="540" w:hanging="615"/>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993" w:hanging="181"/>
        <w:jc w:val="right"/>
      </w:pPr>
      <w:rPr>
        <w:rFonts w:ascii="Times New Roman" w:eastAsia="Times New Roman" w:hAnsi="Times New Roman" w:cs="Times New Roman" w:hint="default"/>
        <w:b/>
        <w:bCs/>
        <w:w w:val="100"/>
        <w:sz w:val="22"/>
        <w:szCs w:val="22"/>
        <w:lang w:val="ru-RU" w:eastAsia="en-US" w:bidi="ar-SA"/>
      </w:rPr>
    </w:lvl>
    <w:lvl w:ilvl="3">
      <w:numFmt w:val="bullet"/>
      <w:lvlText w:val="•"/>
      <w:lvlJc w:val="left"/>
      <w:pPr>
        <w:ind w:left="3970" w:hanging="181"/>
      </w:pPr>
      <w:rPr>
        <w:rFonts w:hint="default"/>
        <w:lang w:val="ru-RU" w:eastAsia="en-US" w:bidi="ar-SA"/>
      </w:rPr>
    </w:lvl>
    <w:lvl w:ilvl="4">
      <w:numFmt w:val="bullet"/>
      <w:lvlText w:val="•"/>
      <w:lvlJc w:val="left"/>
      <w:pPr>
        <w:ind w:left="4955" w:hanging="181"/>
      </w:pPr>
      <w:rPr>
        <w:rFonts w:hint="default"/>
        <w:lang w:val="ru-RU" w:eastAsia="en-US" w:bidi="ar-SA"/>
      </w:rPr>
    </w:lvl>
    <w:lvl w:ilvl="5">
      <w:numFmt w:val="bullet"/>
      <w:lvlText w:val="•"/>
      <w:lvlJc w:val="left"/>
      <w:pPr>
        <w:ind w:left="5940" w:hanging="181"/>
      </w:pPr>
      <w:rPr>
        <w:rFonts w:hint="default"/>
        <w:lang w:val="ru-RU" w:eastAsia="en-US" w:bidi="ar-SA"/>
      </w:rPr>
    </w:lvl>
    <w:lvl w:ilvl="6">
      <w:numFmt w:val="bullet"/>
      <w:lvlText w:val="•"/>
      <w:lvlJc w:val="left"/>
      <w:pPr>
        <w:ind w:left="6925" w:hanging="181"/>
      </w:pPr>
      <w:rPr>
        <w:rFonts w:hint="default"/>
        <w:lang w:val="ru-RU" w:eastAsia="en-US" w:bidi="ar-SA"/>
      </w:rPr>
    </w:lvl>
    <w:lvl w:ilvl="7">
      <w:numFmt w:val="bullet"/>
      <w:lvlText w:val="•"/>
      <w:lvlJc w:val="left"/>
      <w:pPr>
        <w:ind w:left="7910" w:hanging="181"/>
      </w:pPr>
      <w:rPr>
        <w:rFonts w:hint="default"/>
        <w:lang w:val="ru-RU" w:eastAsia="en-US" w:bidi="ar-SA"/>
      </w:rPr>
    </w:lvl>
    <w:lvl w:ilvl="8">
      <w:numFmt w:val="bullet"/>
      <w:lvlText w:val="•"/>
      <w:lvlJc w:val="left"/>
      <w:pPr>
        <w:ind w:left="8896" w:hanging="181"/>
      </w:pPr>
      <w:rPr>
        <w:rFonts w:hint="default"/>
        <w:lang w:val="ru-RU" w:eastAsia="en-US" w:bidi="ar-SA"/>
      </w:rPr>
    </w:lvl>
  </w:abstractNum>
  <w:num w:numId="1">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
    <w:abstractNumId w:val="2"/>
    <w:lvlOverride w:ilvl="0">
      <w:startOverride w:val="9"/>
    </w:lvlOverride>
    <w:lvlOverride w:ilvl="1">
      <w:startOverride w:val="1"/>
    </w:lvlOverride>
    <w:lvlOverride w:ilvl="2"/>
    <w:lvlOverride w:ilvl="3"/>
    <w:lvlOverride w:ilvl="4"/>
    <w:lvlOverride w:ilvl="5"/>
    <w:lvlOverride w:ilvl="6"/>
    <w:lvlOverride w:ilvl="7"/>
    <w:lvlOverride w:ilvl="8"/>
  </w:num>
  <w:num w:numId="3">
    <w:abstractNumId w:val="0"/>
    <w:lvlOverride w:ilvl="0">
      <w:startOverride w:val="1"/>
    </w:lvlOverride>
    <w:lvlOverride w:ilvl="1"/>
    <w:lvlOverride w:ilvl="2"/>
    <w:lvlOverride w:ilvl="3"/>
    <w:lvlOverride w:ilvl="4"/>
    <w:lvlOverride w:ilvl="5"/>
    <w:lvlOverride w:ilvl="6"/>
    <w:lvlOverride w:ilvl="7"/>
    <w:lvlOverride w:ilvl="8"/>
  </w:num>
  <w:num w:numId="4">
    <w:abstractNumId w:val="4"/>
    <w:lvlOverride w:ilvl="0">
      <w:startOverride w:val="1"/>
    </w:lvlOverride>
    <w:lvlOverride w:ilvl="1"/>
    <w:lvlOverride w:ilvl="2"/>
    <w:lvlOverride w:ilvl="3"/>
    <w:lvlOverride w:ilvl="4"/>
    <w:lvlOverride w:ilvl="5"/>
    <w:lvlOverride w:ilvl="6"/>
    <w:lvlOverride w:ilvl="7"/>
    <w:lvlOverride w:ilvl="8"/>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footnotePr>
    <w:footnote w:id="0"/>
    <w:footnote w:id="1"/>
  </w:footnotePr>
  <w:endnotePr>
    <w:endnote w:id="0"/>
    <w:endnote w:id="1"/>
  </w:endnotePr>
  <w:compat/>
  <w:rsids>
    <w:rsidRoot w:val="001E4272"/>
    <w:rsid w:val="000130A1"/>
    <w:rsid w:val="00104E30"/>
    <w:rsid w:val="001120B4"/>
    <w:rsid w:val="001443E8"/>
    <w:rsid w:val="001528C8"/>
    <w:rsid w:val="0016412F"/>
    <w:rsid w:val="001E4272"/>
    <w:rsid w:val="00363318"/>
    <w:rsid w:val="003B7DE8"/>
    <w:rsid w:val="003D09FB"/>
    <w:rsid w:val="00462120"/>
    <w:rsid w:val="00467D9E"/>
    <w:rsid w:val="005113B4"/>
    <w:rsid w:val="005B7E7F"/>
    <w:rsid w:val="00600D3A"/>
    <w:rsid w:val="006B20C9"/>
    <w:rsid w:val="006F7D87"/>
    <w:rsid w:val="007C51C6"/>
    <w:rsid w:val="009811AC"/>
    <w:rsid w:val="00A62C4F"/>
    <w:rsid w:val="00BA04ED"/>
    <w:rsid w:val="00BB52BE"/>
    <w:rsid w:val="00BE5F34"/>
    <w:rsid w:val="00C756A3"/>
    <w:rsid w:val="00C96F9E"/>
    <w:rsid w:val="00DE5B9E"/>
    <w:rsid w:val="00EC2234"/>
    <w:rsid w:val="00F275DC"/>
    <w:rsid w:val="00F77D46"/>
    <w:rsid w:val="00FE2A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3E8"/>
  </w:style>
  <w:style w:type="paragraph" w:styleId="1">
    <w:name w:val="heading 1"/>
    <w:basedOn w:val="a"/>
    <w:next w:val="a"/>
    <w:link w:val="10"/>
    <w:uiPriority w:val="9"/>
    <w:qFormat/>
    <w:rsid w:val="005113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DE5B9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11AC"/>
    <w:pPr>
      <w:ind w:left="720"/>
      <w:contextualSpacing/>
    </w:pPr>
  </w:style>
  <w:style w:type="character" w:customStyle="1" w:styleId="20">
    <w:name w:val="Заголовок 2 Знак"/>
    <w:basedOn w:val="a0"/>
    <w:link w:val="2"/>
    <w:uiPriority w:val="9"/>
    <w:rsid w:val="00DE5B9E"/>
    <w:rPr>
      <w:rFonts w:asciiTheme="majorHAnsi" w:eastAsiaTheme="majorEastAsia" w:hAnsiTheme="majorHAnsi" w:cstheme="majorBidi"/>
      <w:b/>
      <w:bCs/>
      <w:color w:val="4F81BD" w:themeColor="accent1"/>
      <w:sz w:val="26"/>
      <w:szCs w:val="26"/>
    </w:rPr>
  </w:style>
  <w:style w:type="paragraph" w:styleId="a4">
    <w:name w:val="header"/>
    <w:basedOn w:val="a"/>
    <w:link w:val="a5"/>
    <w:uiPriority w:val="99"/>
    <w:unhideWhenUsed/>
    <w:rsid w:val="001528C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528C8"/>
  </w:style>
  <w:style w:type="paragraph" w:styleId="a6">
    <w:name w:val="footer"/>
    <w:basedOn w:val="a"/>
    <w:link w:val="a7"/>
    <w:uiPriority w:val="99"/>
    <w:unhideWhenUsed/>
    <w:rsid w:val="001528C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528C8"/>
  </w:style>
  <w:style w:type="character" w:customStyle="1" w:styleId="10">
    <w:name w:val="Заголовок 1 Знак"/>
    <w:basedOn w:val="a0"/>
    <w:link w:val="1"/>
    <w:uiPriority w:val="9"/>
    <w:rsid w:val="005113B4"/>
    <w:rPr>
      <w:rFonts w:asciiTheme="majorHAnsi" w:eastAsiaTheme="majorEastAsia" w:hAnsiTheme="majorHAnsi" w:cstheme="majorBidi"/>
      <w:b/>
      <w:bCs/>
      <w:color w:val="365F91" w:themeColor="accent1" w:themeShade="BF"/>
      <w:sz w:val="28"/>
      <w:szCs w:val="28"/>
    </w:rPr>
  </w:style>
  <w:style w:type="paragraph" w:styleId="a8">
    <w:name w:val="Body Text"/>
    <w:basedOn w:val="a"/>
    <w:link w:val="a9"/>
    <w:uiPriority w:val="1"/>
    <w:qFormat/>
    <w:rsid w:val="005113B4"/>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113B4"/>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5113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113B4"/>
    <w:pPr>
      <w:widowControl w:val="0"/>
      <w:autoSpaceDE w:val="0"/>
      <w:autoSpaceDN w:val="0"/>
      <w:spacing w:after="0" w:line="240" w:lineRule="auto"/>
    </w:pPr>
    <w:rPr>
      <w:rFonts w:ascii="Segoe UI Light" w:eastAsia="Segoe UI Light" w:hAnsi="Segoe UI Light" w:cs="Segoe UI Light"/>
    </w:rPr>
  </w:style>
  <w:style w:type="paragraph" w:styleId="aa">
    <w:name w:val="Balloon Text"/>
    <w:basedOn w:val="a"/>
    <w:link w:val="ab"/>
    <w:uiPriority w:val="99"/>
    <w:semiHidden/>
    <w:unhideWhenUsed/>
    <w:rsid w:val="00BA04E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A04ED"/>
    <w:rPr>
      <w:rFonts w:ascii="Tahoma" w:hAnsi="Tahoma" w:cs="Tahoma"/>
      <w:sz w:val="16"/>
      <w:szCs w:val="16"/>
    </w:rPr>
  </w:style>
  <w:style w:type="character" w:customStyle="1" w:styleId="Bodytext">
    <w:name w:val="Body text_"/>
    <w:basedOn w:val="a0"/>
    <w:link w:val="Bodytext0"/>
    <w:rsid w:val="00A62C4F"/>
    <w:rPr>
      <w:rFonts w:ascii="Times New Roman" w:eastAsia="Times New Roman" w:hAnsi="Times New Roman" w:cs="Times New Roman"/>
      <w:sz w:val="27"/>
      <w:szCs w:val="27"/>
      <w:shd w:val="clear" w:color="auto" w:fill="FFFFFF"/>
    </w:rPr>
  </w:style>
  <w:style w:type="paragraph" w:customStyle="1" w:styleId="Bodytext0">
    <w:name w:val="Body text"/>
    <w:basedOn w:val="a"/>
    <w:link w:val="Bodytext"/>
    <w:rsid w:val="00A62C4F"/>
    <w:pPr>
      <w:shd w:val="clear" w:color="auto" w:fill="FFFFFF"/>
      <w:spacing w:after="120" w:line="0" w:lineRule="atLeast"/>
      <w:ind w:hanging="260"/>
    </w:pPr>
    <w:rPr>
      <w:rFonts w:ascii="Times New Roman" w:eastAsia="Times New Roman" w:hAnsi="Times New Roman" w:cs="Times New Roman"/>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113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DE5B9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11AC"/>
    <w:pPr>
      <w:ind w:left="720"/>
      <w:contextualSpacing/>
    </w:pPr>
  </w:style>
  <w:style w:type="character" w:customStyle="1" w:styleId="20">
    <w:name w:val="Заголовок 2 Знак"/>
    <w:basedOn w:val="a0"/>
    <w:link w:val="2"/>
    <w:uiPriority w:val="9"/>
    <w:semiHidden/>
    <w:rsid w:val="00DE5B9E"/>
    <w:rPr>
      <w:rFonts w:asciiTheme="majorHAnsi" w:eastAsiaTheme="majorEastAsia" w:hAnsiTheme="majorHAnsi" w:cstheme="majorBidi"/>
      <w:b/>
      <w:bCs/>
      <w:color w:val="4F81BD" w:themeColor="accent1"/>
      <w:sz w:val="26"/>
      <w:szCs w:val="26"/>
    </w:rPr>
  </w:style>
  <w:style w:type="paragraph" w:styleId="a4">
    <w:name w:val="header"/>
    <w:basedOn w:val="a"/>
    <w:link w:val="a5"/>
    <w:uiPriority w:val="99"/>
    <w:unhideWhenUsed/>
    <w:rsid w:val="001528C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528C8"/>
  </w:style>
  <w:style w:type="paragraph" w:styleId="a6">
    <w:name w:val="footer"/>
    <w:basedOn w:val="a"/>
    <w:link w:val="a7"/>
    <w:uiPriority w:val="99"/>
    <w:unhideWhenUsed/>
    <w:rsid w:val="001528C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528C8"/>
  </w:style>
  <w:style w:type="character" w:customStyle="1" w:styleId="10">
    <w:name w:val="Заголовок 1 Знак"/>
    <w:basedOn w:val="a0"/>
    <w:link w:val="1"/>
    <w:uiPriority w:val="9"/>
    <w:rsid w:val="005113B4"/>
    <w:rPr>
      <w:rFonts w:asciiTheme="majorHAnsi" w:eastAsiaTheme="majorEastAsia" w:hAnsiTheme="majorHAnsi" w:cstheme="majorBidi"/>
      <w:b/>
      <w:bCs/>
      <w:color w:val="365F91" w:themeColor="accent1" w:themeShade="BF"/>
      <w:sz w:val="28"/>
      <w:szCs w:val="28"/>
    </w:rPr>
  </w:style>
  <w:style w:type="paragraph" w:styleId="a8">
    <w:name w:val="Body Text"/>
    <w:basedOn w:val="a"/>
    <w:link w:val="a9"/>
    <w:uiPriority w:val="1"/>
    <w:qFormat/>
    <w:rsid w:val="005113B4"/>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113B4"/>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5113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113B4"/>
    <w:pPr>
      <w:widowControl w:val="0"/>
      <w:autoSpaceDE w:val="0"/>
      <w:autoSpaceDN w:val="0"/>
      <w:spacing w:after="0" w:line="240" w:lineRule="auto"/>
    </w:pPr>
    <w:rPr>
      <w:rFonts w:ascii="Segoe UI Light" w:eastAsia="Segoe UI Light" w:hAnsi="Segoe UI Light" w:cs="Segoe UI Light"/>
    </w:rPr>
  </w:style>
  <w:style w:type="paragraph" w:styleId="aa">
    <w:name w:val="Balloon Text"/>
    <w:basedOn w:val="a"/>
    <w:link w:val="ab"/>
    <w:uiPriority w:val="99"/>
    <w:semiHidden/>
    <w:unhideWhenUsed/>
    <w:rsid w:val="00BA04E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A04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602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5E1A8-445A-4076-A634-9C81C90DF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9</Pages>
  <Words>3492</Words>
  <Characters>19906</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Колосок</dc:creator>
  <cp:keywords/>
  <dc:description/>
  <cp:lastModifiedBy>СВЕЛАНА</cp:lastModifiedBy>
  <cp:revision>5</cp:revision>
  <cp:lastPrinted>2022-02-10T08:06:00Z</cp:lastPrinted>
  <dcterms:created xsi:type="dcterms:W3CDTF">2022-02-10T05:33:00Z</dcterms:created>
  <dcterms:modified xsi:type="dcterms:W3CDTF">2022-03-15T08:56:00Z</dcterms:modified>
</cp:coreProperties>
</file>